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057C1A">
      <w:pPr>
        <w:pStyle w:val="4"/>
        <w:keepNext w:val="0"/>
        <w:keepLines w:val="0"/>
        <w:pageBreakBefore w:val="0"/>
        <w:widowControl/>
        <w:spacing w:line="360" w:lineRule="auto"/>
        <w:jc w:val="both"/>
        <w:rPr>
          <w:rFonts w:eastAsia="宋体"/>
          <w:color w:val="000000"/>
          <w:sz w:val="24"/>
          <w:szCs w:val="24"/>
          <w:highlight w:val="none"/>
          <w:lang w:val="en-US" w:eastAsia="zh-CN"/>
        </w:rPr>
      </w:pPr>
      <w:r>
        <w:rPr>
          <w:rFonts w:hint="eastAsia" w:ascii="仿宋_GB2312" w:hAnsi="仿宋_GB2312" w:eastAsia="仿宋_GB2312" w:cs="仿宋_GB2312"/>
          <w:color w:val="000000"/>
          <w:sz w:val="28"/>
          <w:szCs w:val="28"/>
          <w:highlight w:val="none"/>
          <w:lang w:val="en-US" w:eastAsia="zh-CN"/>
        </w:rPr>
        <w:t>附件1：</w:t>
      </w:r>
    </w:p>
    <w:p w14:paraId="3C71A555">
      <w:pPr>
        <w:pStyle w:val="4"/>
        <w:ind w:firstLine="480"/>
        <w:rPr>
          <w:color w:val="000000"/>
          <w:highlight w:val="none"/>
        </w:rPr>
      </w:pPr>
      <w:r>
        <w:rPr>
          <w:color w:val="000000"/>
          <w:highlight w:val="none"/>
        </w:rPr>
        <w:t xml:space="preserve">  </w:t>
      </w:r>
    </w:p>
    <w:tbl>
      <w:tblPr>
        <w:tblStyle w:val="2"/>
        <w:tblpPr w:leftFromText="180" w:rightFromText="180" w:vertAnchor="text" w:horzAnchor="page" w:tblpX="1437" w:tblpY="348"/>
        <w:tblW w:w="0" w:type="auto"/>
        <w:tblInd w:w="-108" w:type="dxa"/>
        <w:tblLayout w:type="fixed"/>
        <w:tblCellMar>
          <w:top w:w="0" w:type="dxa"/>
          <w:left w:w="108" w:type="dxa"/>
          <w:bottom w:w="0" w:type="dxa"/>
          <w:right w:w="108" w:type="dxa"/>
        </w:tblCellMar>
      </w:tblPr>
      <w:tblGrid>
        <w:gridCol w:w="680"/>
        <w:gridCol w:w="557"/>
        <w:gridCol w:w="824"/>
        <w:gridCol w:w="1556"/>
        <w:gridCol w:w="1800"/>
        <w:gridCol w:w="436"/>
        <w:gridCol w:w="824"/>
        <w:gridCol w:w="260"/>
        <w:gridCol w:w="2333"/>
      </w:tblGrid>
      <w:tr w14:paraId="67BCA66D">
        <w:tblPrEx>
          <w:tblCellMar>
            <w:top w:w="0" w:type="dxa"/>
            <w:left w:w="108" w:type="dxa"/>
            <w:bottom w:w="0" w:type="dxa"/>
            <w:right w:w="108" w:type="dxa"/>
          </w:tblCellMar>
        </w:tblPrEx>
        <w:trPr>
          <w:trHeight w:val="735" w:hRule="atLeast"/>
        </w:trPr>
        <w:tc>
          <w:tcPr>
            <w:tcW w:w="9270" w:type="dxa"/>
            <w:gridSpan w:val="9"/>
            <w:tcBorders>
              <w:top w:val="nil"/>
              <w:left w:val="nil"/>
              <w:bottom w:val="nil"/>
              <w:right w:val="nil"/>
            </w:tcBorders>
            <w:noWrap w:val="0"/>
            <w:vAlign w:val="center"/>
          </w:tcPr>
          <w:p w14:paraId="76F11FB9">
            <w:pPr>
              <w:jc w:val="center"/>
              <w:rPr>
                <w:rFonts w:hint="eastAsia" w:ascii="仿宋_GB2312" w:hAnsi="仿宋_GB2312" w:eastAsia="仿宋_GB2312" w:cs="仿宋_GB2312"/>
                <w:b/>
                <w:bCs/>
                <w:color w:val="000000"/>
                <w:sz w:val="32"/>
                <w:szCs w:val="32"/>
                <w:highlight w:val="none"/>
              </w:rPr>
            </w:pPr>
            <w:r>
              <w:rPr>
                <w:rFonts w:hint="eastAsia" w:ascii="黑体" w:hAnsi="黑体" w:eastAsia="黑体" w:cs="黑体"/>
                <w:b/>
                <w:bCs/>
                <w:color w:val="000000"/>
                <w:sz w:val="44"/>
                <w:szCs w:val="44"/>
                <w:highlight w:val="none"/>
                <w:lang w:val="en-US" w:eastAsia="zh-CN"/>
              </w:rPr>
              <w:t>价格比选</w:t>
            </w:r>
            <w:r>
              <w:rPr>
                <w:rFonts w:hint="eastAsia" w:ascii="黑体" w:hAnsi="黑体" w:eastAsia="黑体" w:cs="黑体"/>
                <w:b/>
                <w:bCs/>
                <w:color w:val="000000"/>
                <w:sz w:val="44"/>
                <w:szCs w:val="44"/>
                <w:highlight w:val="none"/>
              </w:rPr>
              <w:t>文件领取登记表</w:t>
            </w:r>
          </w:p>
        </w:tc>
      </w:tr>
      <w:tr w14:paraId="2BD6AD29">
        <w:tblPrEx>
          <w:tblCellMar>
            <w:top w:w="0" w:type="dxa"/>
            <w:left w:w="108" w:type="dxa"/>
            <w:bottom w:w="0" w:type="dxa"/>
            <w:right w:w="108" w:type="dxa"/>
          </w:tblCellMar>
        </w:tblPrEx>
        <w:trPr>
          <w:trHeight w:val="1543" w:hRule="atLeast"/>
        </w:trPr>
        <w:tc>
          <w:tcPr>
            <w:tcW w:w="1237" w:type="dxa"/>
            <w:gridSpan w:val="2"/>
            <w:tcBorders>
              <w:top w:val="single" w:color="000000" w:sz="4" w:space="0"/>
              <w:left w:val="single" w:color="000000" w:sz="4" w:space="0"/>
              <w:bottom w:val="single" w:color="000000" w:sz="4" w:space="0"/>
              <w:right w:val="single" w:color="000000" w:sz="4" w:space="0"/>
            </w:tcBorders>
            <w:noWrap w:val="0"/>
            <w:vAlign w:val="center"/>
          </w:tcPr>
          <w:p w14:paraId="52E3F862">
            <w:pPr>
              <w:jc w:val="center"/>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项目</w:t>
            </w:r>
          </w:p>
          <w:p w14:paraId="11E73365">
            <w:pPr>
              <w:jc w:val="center"/>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名称</w:t>
            </w:r>
          </w:p>
        </w:tc>
        <w:tc>
          <w:tcPr>
            <w:tcW w:w="4180" w:type="dxa"/>
            <w:gridSpan w:val="3"/>
            <w:tcBorders>
              <w:top w:val="single" w:color="000000" w:sz="4" w:space="0"/>
              <w:left w:val="nil"/>
              <w:bottom w:val="single" w:color="000000" w:sz="4" w:space="0"/>
              <w:right w:val="single" w:color="000000" w:sz="4" w:space="0"/>
            </w:tcBorders>
            <w:noWrap w:val="0"/>
            <w:vAlign w:val="center"/>
          </w:tcPr>
          <w:p w14:paraId="4639D228">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bCs/>
                <w:color w:val="000000"/>
                <w:sz w:val="32"/>
                <w:szCs w:val="32"/>
                <w:highlight w:val="none"/>
                <w:lang w:eastAsia="zh-CN"/>
              </w:rPr>
              <w:t>中共邯郸市委党校（河北太行山干部学院）</w:t>
            </w:r>
            <w:r>
              <w:rPr>
                <w:rFonts w:hint="eastAsia" w:ascii="仿宋_GB2312" w:hAnsi="仿宋_GB2312" w:eastAsia="仿宋_GB2312" w:cs="仿宋_GB2312"/>
                <w:sz w:val="32"/>
                <w:szCs w:val="32"/>
                <w:lang w:eastAsia="zh-CN"/>
              </w:rPr>
              <w:t>办公用品</w:t>
            </w:r>
          </w:p>
          <w:p w14:paraId="6EACA52C">
            <w:pPr>
              <w:jc w:val="center"/>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sz w:val="32"/>
                <w:szCs w:val="32"/>
                <w:lang w:eastAsia="zh-CN"/>
              </w:rPr>
              <w:t>采购项目</w:t>
            </w:r>
          </w:p>
        </w:tc>
        <w:tc>
          <w:tcPr>
            <w:tcW w:w="1260" w:type="dxa"/>
            <w:gridSpan w:val="2"/>
            <w:tcBorders>
              <w:top w:val="single" w:color="000000" w:sz="4" w:space="0"/>
              <w:left w:val="nil"/>
              <w:bottom w:val="single" w:color="000000" w:sz="4" w:space="0"/>
              <w:right w:val="single" w:color="000000" w:sz="4" w:space="0"/>
            </w:tcBorders>
            <w:noWrap w:val="0"/>
            <w:vAlign w:val="center"/>
          </w:tcPr>
          <w:p w14:paraId="773693C2">
            <w:pPr>
              <w:jc w:val="center"/>
              <w:rPr>
                <w:rFonts w:hint="eastAsia" w:ascii="仿宋_GB2312" w:hAnsi="仿宋_GB2312" w:eastAsia="仿宋_GB2312" w:cs="仿宋_GB2312"/>
                <w:bCs/>
                <w:color w:val="000000"/>
                <w:sz w:val="32"/>
                <w:szCs w:val="32"/>
                <w:highlight w:val="none"/>
                <w:lang w:val="en-US" w:eastAsia="zh-CN"/>
              </w:rPr>
            </w:pPr>
            <w:r>
              <w:rPr>
                <w:rFonts w:hint="eastAsia" w:ascii="仿宋_GB2312" w:hAnsi="仿宋_GB2312" w:eastAsia="仿宋_GB2312" w:cs="仿宋_GB2312"/>
                <w:bCs/>
                <w:color w:val="000000"/>
                <w:sz w:val="32"/>
                <w:szCs w:val="32"/>
                <w:highlight w:val="none"/>
                <w:lang w:val="en-US" w:eastAsia="zh-CN"/>
              </w:rPr>
              <w:t>报名</w:t>
            </w:r>
          </w:p>
          <w:p w14:paraId="1378D53B">
            <w:pPr>
              <w:jc w:val="center"/>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日期</w:t>
            </w:r>
          </w:p>
        </w:tc>
        <w:tc>
          <w:tcPr>
            <w:tcW w:w="2593" w:type="dxa"/>
            <w:gridSpan w:val="2"/>
            <w:tcBorders>
              <w:top w:val="single" w:color="000000" w:sz="4" w:space="0"/>
              <w:left w:val="nil"/>
              <w:bottom w:val="single" w:color="000000" w:sz="4" w:space="0"/>
              <w:right w:val="single" w:color="000000" w:sz="4" w:space="0"/>
            </w:tcBorders>
            <w:noWrap w:val="0"/>
            <w:vAlign w:val="center"/>
          </w:tcPr>
          <w:p w14:paraId="7AA86F07">
            <w:pPr>
              <w:jc w:val="center"/>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202</w:t>
            </w:r>
            <w:r>
              <w:rPr>
                <w:rFonts w:hint="eastAsia" w:ascii="仿宋_GB2312" w:hAnsi="仿宋_GB2312" w:eastAsia="仿宋_GB2312" w:cs="仿宋_GB2312"/>
                <w:bCs/>
                <w:color w:val="000000"/>
                <w:sz w:val="32"/>
                <w:szCs w:val="32"/>
                <w:highlight w:val="none"/>
                <w:lang w:val="en-US" w:eastAsia="zh-CN"/>
              </w:rPr>
              <w:t>5</w:t>
            </w:r>
            <w:r>
              <w:rPr>
                <w:rFonts w:hint="eastAsia" w:ascii="仿宋_GB2312" w:hAnsi="仿宋_GB2312" w:eastAsia="仿宋_GB2312" w:cs="仿宋_GB2312"/>
                <w:bCs/>
                <w:color w:val="000000"/>
                <w:sz w:val="32"/>
                <w:szCs w:val="32"/>
                <w:highlight w:val="none"/>
              </w:rPr>
              <w:t>年</w:t>
            </w:r>
            <w:r>
              <w:rPr>
                <w:rFonts w:hint="eastAsia" w:ascii="仿宋_GB2312" w:hAnsi="仿宋_GB2312" w:eastAsia="仿宋_GB2312" w:cs="仿宋_GB2312"/>
                <w:bCs/>
                <w:color w:val="000000"/>
                <w:sz w:val="32"/>
                <w:szCs w:val="32"/>
                <w:highlight w:val="none"/>
                <w:lang w:val="en-US" w:eastAsia="zh-CN"/>
              </w:rPr>
              <w:t xml:space="preserve"> </w:t>
            </w:r>
            <w:r>
              <w:rPr>
                <w:rFonts w:hint="eastAsia" w:ascii="仿宋_GB2312" w:hAnsi="仿宋_GB2312" w:eastAsia="仿宋_GB2312" w:cs="仿宋_GB2312"/>
                <w:bCs/>
                <w:color w:val="000000"/>
                <w:sz w:val="32"/>
                <w:szCs w:val="32"/>
                <w:highlight w:val="none"/>
              </w:rPr>
              <w:t>月  日</w:t>
            </w:r>
          </w:p>
        </w:tc>
      </w:tr>
      <w:tr w14:paraId="5B9E4AC0">
        <w:tblPrEx>
          <w:tblCellMar>
            <w:top w:w="0" w:type="dxa"/>
            <w:left w:w="108" w:type="dxa"/>
            <w:bottom w:w="0" w:type="dxa"/>
            <w:right w:w="108" w:type="dxa"/>
          </w:tblCellMar>
        </w:tblPrEx>
        <w:trPr>
          <w:trHeight w:val="1305" w:hRule="atLeast"/>
        </w:trPr>
        <w:tc>
          <w:tcPr>
            <w:tcW w:w="680" w:type="dxa"/>
            <w:vMerge w:val="restart"/>
            <w:tcBorders>
              <w:top w:val="nil"/>
              <w:left w:val="single" w:color="000000" w:sz="4" w:space="0"/>
              <w:bottom w:val="single" w:color="000000" w:sz="4" w:space="0"/>
              <w:right w:val="single" w:color="000000" w:sz="4" w:space="0"/>
            </w:tcBorders>
            <w:noWrap w:val="0"/>
            <w:vAlign w:val="center"/>
          </w:tcPr>
          <w:p w14:paraId="254DA829">
            <w:pPr>
              <w:jc w:val="center"/>
              <w:rPr>
                <w:rFonts w:hint="eastAsia" w:ascii="仿宋_GB2312" w:hAnsi="仿宋_GB2312" w:eastAsia="仿宋_GB2312" w:cs="仿宋_GB2312"/>
                <w:bCs/>
                <w:color w:val="000000"/>
                <w:sz w:val="32"/>
                <w:szCs w:val="32"/>
                <w:highlight w:val="none"/>
                <w:lang w:val="en-US" w:eastAsia="zh-CN"/>
              </w:rPr>
            </w:pPr>
            <w:r>
              <w:rPr>
                <w:rFonts w:hint="eastAsia" w:ascii="仿宋_GB2312" w:hAnsi="仿宋_GB2312" w:eastAsia="仿宋_GB2312" w:cs="仿宋_GB2312"/>
                <w:bCs/>
                <w:color w:val="000000"/>
                <w:sz w:val="32"/>
                <w:szCs w:val="32"/>
                <w:highlight w:val="none"/>
                <w:lang w:val="en-US" w:eastAsia="zh-CN"/>
              </w:rPr>
              <w:t>供应商</w:t>
            </w:r>
          </w:p>
          <w:p w14:paraId="2517BE34">
            <w:pPr>
              <w:jc w:val="center"/>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资 料</w:t>
            </w:r>
          </w:p>
        </w:tc>
        <w:tc>
          <w:tcPr>
            <w:tcW w:w="1381" w:type="dxa"/>
            <w:gridSpan w:val="2"/>
            <w:tcBorders>
              <w:top w:val="nil"/>
              <w:left w:val="nil"/>
              <w:bottom w:val="single" w:color="000000" w:sz="4" w:space="0"/>
              <w:right w:val="single" w:color="000000" w:sz="4" w:space="0"/>
            </w:tcBorders>
            <w:noWrap w:val="0"/>
            <w:vAlign w:val="center"/>
          </w:tcPr>
          <w:p w14:paraId="7D3884DA">
            <w:pPr>
              <w:jc w:val="center"/>
              <w:rPr>
                <w:rFonts w:hint="eastAsia" w:ascii="仿宋_GB2312" w:hAnsi="仿宋_GB2312" w:eastAsia="仿宋_GB2312" w:cs="仿宋_GB2312"/>
                <w:bCs/>
                <w:color w:val="000000"/>
                <w:sz w:val="32"/>
                <w:szCs w:val="32"/>
                <w:highlight w:val="none"/>
                <w:lang w:val="en-US" w:eastAsia="zh-CN"/>
              </w:rPr>
            </w:pPr>
            <w:r>
              <w:rPr>
                <w:rFonts w:hint="eastAsia" w:ascii="仿宋_GB2312" w:hAnsi="仿宋_GB2312" w:eastAsia="仿宋_GB2312" w:cs="仿宋_GB2312"/>
                <w:bCs/>
                <w:color w:val="000000"/>
                <w:sz w:val="32"/>
                <w:szCs w:val="32"/>
                <w:highlight w:val="none"/>
                <w:lang w:val="en-US" w:eastAsia="zh-CN"/>
              </w:rPr>
              <w:t>供应商</w:t>
            </w:r>
          </w:p>
          <w:p w14:paraId="37469620">
            <w:pPr>
              <w:jc w:val="center"/>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名称</w:t>
            </w:r>
          </w:p>
        </w:tc>
        <w:tc>
          <w:tcPr>
            <w:tcW w:w="7209" w:type="dxa"/>
            <w:gridSpan w:val="6"/>
            <w:tcBorders>
              <w:top w:val="single" w:color="000000" w:sz="4" w:space="0"/>
              <w:left w:val="nil"/>
              <w:bottom w:val="single" w:color="000000" w:sz="4" w:space="0"/>
              <w:right w:val="single" w:color="000000" w:sz="4" w:space="0"/>
            </w:tcBorders>
            <w:noWrap w:val="0"/>
            <w:vAlign w:val="center"/>
          </w:tcPr>
          <w:p w14:paraId="3C1FF5DD">
            <w:pPr>
              <w:jc w:val="center"/>
              <w:rPr>
                <w:rFonts w:hint="eastAsia" w:ascii="仿宋_GB2312" w:hAnsi="仿宋_GB2312" w:eastAsia="仿宋_GB2312" w:cs="仿宋_GB2312"/>
                <w:bCs/>
                <w:color w:val="000000"/>
                <w:sz w:val="32"/>
                <w:szCs w:val="32"/>
                <w:highlight w:val="none"/>
              </w:rPr>
            </w:pPr>
          </w:p>
        </w:tc>
      </w:tr>
      <w:tr w14:paraId="06616936">
        <w:tblPrEx>
          <w:tblCellMar>
            <w:top w:w="0" w:type="dxa"/>
            <w:left w:w="108" w:type="dxa"/>
            <w:bottom w:w="0" w:type="dxa"/>
            <w:right w:w="108" w:type="dxa"/>
          </w:tblCellMar>
        </w:tblPrEx>
        <w:trPr>
          <w:trHeight w:val="1306" w:hRule="atLeast"/>
        </w:trPr>
        <w:tc>
          <w:tcPr>
            <w:tcW w:w="680" w:type="dxa"/>
            <w:vMerge w:val="continue"/>
            <w:tcBorders>
              <w:top w:val="nil"/>
              <w:left w:val="single" w:color="000000" w:sz="4" w:space="0"/>
              <w:bottom w:val="single" w:color="000000" w:sz="4" w:space="0"/>
              <w:right w:val="single" w:color="000000" w:sz="4" w:space="0"/>
            </w:tcBorders>
            <w:noWrap w:val="0"/>
            <w:vAlign w:val="center"/>
          </w:tcPr>
          <w:p w14:paraId="5070E1FE">
            <w:pPr>
              <w:rPr>
                <w:rFonts w:hint="eastAsia" w:ascii="仿宋_GB2312" w:hAnsi="仿宋_GB2312" w:eastAsia="仿宋_GB2312" w:cs="仿宋_GB2312"/>
                <w:bCs/>
                <w:color w:val="000000"/>
                <w:sz w:val="32"/>
                <w:szCs w:val="32"/>
                <w:highlight w:val="none"/>
              </w:rPr>
            </w:pPr>
          </w:p>
        </w:tc>
        <w:tc>
          <w:tcPr>
            <w:tcW w:w="1381" w:type="dxa"/>
            <w:gridSpan w:val="2"/>
            <w:tcBorders>
              <w:top w:val="nil"/>
              <w:left w:val="nil"/>
              <w:bottom w:val="single" w:color="000000" w:sz="4" w:space="0"/>
              <w:right w:val="single" w:color="000000" w:sz="4" w:space="0"/>
            </w:tcBorders>
            <w:noWrap w:val="0"/>
            <w:vAlign w:val="center"/>
          </w:tcPr>
          <w:p w14:paraId="5B6CDA44">
            <w:pPr>
              <w:jc w:val="center"/>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地址</w:t>
            </w:r>
          </w:p>
        </w:tc>
        <w:tc>
          <w:tcPr>
            <w:tcW w:w="3792" w:type="dxa"/>
            <w:gridSpan w:val="3"/>
            <w:tcBorders>
              <w:top w:val="single" w:color="000000" w:sz="4" w:space="0"/>
              <w:left w:val="nil"/>
              <w:bottom w:val="single" w:color="000000" w:sz="4" w:space="0"/>
              <w:right w:val="single" w:color="000000" w:sz="4" w:space="0"/>
            </w:tcBorders>
            <w:noWrap w:val="0"/>
            <w:vAlign w:val="center"/>
          </w:tcPr>
          <w:p w14:paraId="184E0946">
            <w:pPr>
              <w:jc w:val="center"/>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 xml:space="preserve"> 　</w:t>
            </w:r>
          </w:p>
        </w:tc>
        <w:tc>
          <w:tcPr>
            <w:tcW w:w="1084" w:type="dxa"/>
            <w:gridSpan w:val="2"/>
            <w:tcBorders>
              <w:top w:val="nil"/>
              <w:left w:val="nil"/>
              <w:bottom w:val="single" w:color="000000" w:sz="4" w:space="0"/>
              <w:right w:val="single" w:color="000000" w:sz="4" w:space="0"/>
            </w:tcBorders>
            <w:noWrap w:val="0"/>
            <w:vAlign w:val="center"/>
          </w:tcPr>
          <w:p w14:paraId="36678B22">
            <w:pPr>
              <w:jc w:val="center"/>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邮编</w:t>
            </w:r>
          </w:p>
        </w:tc>
        <w:tc>
          <w:tcPr>
            <w:tcW w:w="2333" w:type="dxa"/>
            <w:tcBorders>
              <w:top w:val="nil"/>
              <w:left w:val="nil"/>
              <w:bottom w:val="single" w:color="000000" w:sz="4" w:space="0"/>
              <w:right w:val="single" w:color="000000" w:sz="4" w:space="0"/>
            </w:tcBorders>
            <w:noWrap w:val="0"/>
            <w:vAlign w:val="center"/>
          </w:tcPr>
          <w:p w14:paraId="3884D01F">
            <w:pPr>
              <w:jc w:val="center"/>
              <w:rPr>
                <w:rFonts w:hint="eastAsia" w:ascii="仿宋_GB2312" w:hAnsi="仿宋_GB2312" w:eastAsia="仿宋_GB2312" w:cs="仿宋_GB2312"/>
                <w:color w:val="000000"/>
                <w:sz w:val="32"/>
                <w:szCs w:val="32"/>
                <w:highlight w:val="none"/>
                <w:u w:val="single"/>
              </w:rPr>
            </w:pPr>
          </w:p>
        </w:tc>
      </w:tr>
      <w:tr w14:paraId="41540746">
        <w:tblPrEx>
          <w:tblCellMar>
            <w:top w:w="0" w:type="dxa"/>
            <w:left w:w="108" w:type="dxa"/>
            <w:bottom w:w="0" w:type="dxa"/>
            <w:right w:w="108" w:type="dxa"/>
          </w:tblCellMar>
        </w:tblPrEx>
        <w:trPr>
          <w:trHeight w:val="702" w:hRule="atLeast"/>
        </w:trPr>
        <w:tc>
          <w:tcPr>
            <w:tcW w:w="680" w:type="dxa"/>
            <w:vMerge w:val="continue"/>
            <w:tcBorders>
              <w:top w:val="nil"/>
              <w:left w:val="single" w:color="000000" w:sz="4" w:space="0"/>
              <w:bottom w:val="single" w:color="000000" w:sz="4" w:space="0"/>
              <w:right w:val="single" w:color="000000" w:sz="4" w:space="0"/>
            </w:tcBorders>
            <w:noWrap w:val="0"/>
            <w:vAlign w:val="center"/>
          </w:tcPr>
          <w:p w14:paraId="4ED2EFC6">
            <w:pPr>
              <w:rPr>
                <w:rFonts w:hint="eastAsia" w:ascii="仿宋_GB2312" w:hAnsi="仿宋_GB2312" w:eastAsia="仿宋_GB2312" w:cs="仿宋_GB2312"/>
                <w:bCs/>
                <w:color w:val="000000"/>
                <w:sz w:val="32"/>
                <w:szCs w:val="32"/>
                <w:highlight w:val="none"/>
              </w:rPr>
            </w:pPr>
          </w:p>
        </w:tc>
        <w:tc>
          <w:tcPr>
            <w:tcW w:w="1381" w:type="dxa"/>
            <w:gridSpan w:val="2"/>
            <w:vMerge w:val="restart"/>
            <w:tcBorders>
              <w:top w:val="nil"/>
              <w:left w:val="single" w:color="000000" w:sz="4" w:space="0"/>
              <w:bottom w:val="single" w:color="000000" w:sz="4" w:space="0"/>
              <w:right w:val="single" w:color="000000" w:sz="4" w:space="0"/>
            </w:tcBorders>
            <w:noWrap w:val="0"/>
            <w:vAlign w:val="center"/>
          </w:tcPr>
          <w:p w14:paraId="480D2944">
            <w:pPr>
              <w:jc w:val="center"/>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联系人</w:t>
            </w:r>
          </w:p>
        </w:tc>
        <w:tc>
          <w:tcPr>
            <w:tcW w:w="1556" w:type="dxa"/>
            <w:tcBorders>
              <w:top w:val="nil"/>
              <w:left w:val="nil"/>
              <w:bottom w:val="single" w:color="000000" w:sz="4" w:space="0"/>
              <w:right w:val="single" w:color="000000" w:sz="4" w:space="0"/>
            </w:tcBorders>
            <w:noWrap w:val="0"/>
            <w:vAlign w:val="center"/>
          </w:tcPr>
          <w:p w14:paraId="1489844F">
            <w:pPr>
              <w:jc w:val="center"/>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姓名</w:t>
            </w:r>
          </w:p>
        </w:tc>
        <w:tc>
          <w:tcPr>
            <w:tcW w:w="2236" w:type="dxa"/>
            <w:gridSpan w:val="2"/>
            <w:tcBorders>
              <w:top w:val="nil"/>
              <w:left w:val="nil"/>
              <w:bottom w:val="single" w:color="000000" w:sz="4" w:space="0"/>
              <w:right w:val="single" w:color="000000" w:sz="4" w:space="0"/>
            </w:tcBorders>
            <w:noWrap w:val="0"/>
            <w:vAlign w:val="center"/>
          </w:tcPr>
          <w:p w14:paraId="4ED9A653">
            <w:pPr>
              <w:jc w:val="center"/>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电话</w:t>
            </w:r>
          </w:p>
        </w:tc>
        <w:tc>
          <w:tcPr>
            <w:tcW w:w="3417" w:type="dxa"/>
            <w:gridSpan w:val="3"/>
            <w:tcBorders>
              <w:top w:val="nil"/>
              <w:left w:val="nil"/>
              <w:bottom w:val="single" w:color="000000" w:sz="4" w:space="0"/>
              <w:right w:val="single" w:color="000000" w:sz="4" w:space="0"/>
            </w:tcBorders>
            <w:noWrap w:val="0"/>
            <w:vAlign w:val="center"/>
          </w:tcPr>
          <w:p w14:paraId="4A1C87B5">
            <w:pPr>
              <w:jc w:val="center"/>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邮箱</w:t>
            </w:r>
          </w:p>
        </w:tc>
      </w:tr>
      <w:tr w14:paraId="0E963EF9">
        <w:tblPrEx>
          <w:tblCellMar>
            <w:top w:w="0" w:type="dxa"/>
            <w:left w:w="108" w:type="dxa"/>
            <w:bottom w:w="0" w:type="dxa"/>
            <w:right w:w="108" w:type="dxa"/>
          </w:tblCellMar>
        </w:tblPrEx>
        <w:trPr>
          <w:trHeight w:val="1186" w:hRule="atLeast"/>
        </w:trPr>
        <w:tc>
          <w:tcPr>
            <w:tcW w:w="680" w:type="dxa"/>
            <w:vMerge w:val="continue"/>
            <w:tcBorders>
              <w:top w:val="nil"/>
              <w:left w:val="single" w:color="000000" w:sz="4" w:space="0"/>
              <w:bottom w:val="single" w:color="000000" w:sz="4" w:space="0"/>
              <w:right w:val="single" w:color="000000" w:sz="4" w:space="0"/>
            </w:tcBorders>
            <w:noWrap w:val="0"/>
            <w:vAlign w:val="center"/>
          </w:tcPr>
          <w:p w14:paraId="6508FACE">
            <w:pPr>
              <w:rPr>
                <w:rFonts w:hint="eastAsia" w:ascii="仿宋_GB2312" w:hAnsi="仿宋_GB2312" w:eastAsia="仿宋_GB2312" w:cs="仿宋_GB2312"/>
                <w:bCs/>
                <w:color w:val="000000"/>
                <w:sz w:val="32"/>
                <w:szCs w:val="32"/>
                <w:highlight w:val="none"/>
              </w:rPr>
            </w:pPr>
          </w:p>
        </w:tc>
        <w:tc>
          <w:tcPr>
            <w:tcW w:w="1381" w:type="dxa"/>
            <w:gridSpan w:val="2"/>
            <w:vMerge w:val="continue"/>
            <w:tcBorders>
              <w:top w:val="nil"/>
              <w:left w:val="single" w:color="000000" w:sz="4" w:space="0"/>
              <w:bottom w:val="single" w:color="000000" w:sz="4" w:space="0"/>
              <w:right w:val="single" w:color="000000" w:sz="4" w:space="0"/>
            </w:tcBorders>
            <w:noWrap w:val="0"/>
            <w:vAlign w:val="center"/>
          </w:tcPr>
          <w:p w14:paraId="4CA4DE16">
            <w:pPr>
              <w:rPr>
                <w:rFonts w:hint="eastAsia" w:ascii="仿宋_GB2312" w:hAnsi="仿宋_GB2312" w:eastAsia="仿宋_GB2312" w:cs="仿宋_GB2312"/>
                <w:bCs/>
                <w:color w:val="000000"/>
                <w:sz w:val="32"/>
                <w:szCs w:val="32"/>
                <w:highlight w:val="none"/>
              </w:rPr>
            </w:pPr>
          </w:p>
        </w:tc>
        <w:tc>
          <w:tcPr>
            <w:tcW w:w="1556" w:type="dxa"/>
            <w:tcBorders>
              <w:top w:val="nil"/>
              <w:left w:val="nil"/>
              <w:bottom w:val="single" w:color="000000" w:sz="4" w:space="0"/>
              <w:right w:val="single" w:color="000000" w:sz="4" w:space="0"/>
            </w:tcBorders>
            <w:noWrap w:val="0"/>
            <w:vAlign w:val="center"/>
          </w:tcPr>
          <w:p w14:paraId="0AD7EFA6">
            <w:pPr>
              <w:jc w:val="center"/>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 xml:space="preserve"> </w:t>
            </w:r>
          </w:p>
        </w:tc>
        <w:tc>
          <w:tcPr>
            <w:tcW w:w="2236" w:type="dxa"/>
            <w:gridSpan w:val="2"/>
            <w:tcBorders>
              <w:top w:val="nil"/>
              <w:left w:val="nil"/>
              <w:bottom w:val="single" w:color="000000" w:sz="4" w:space="0"/>
              <w:right w:val="single" w:color="000000" w:sz="4" w:space="0"/>
            </w:tcBorders>
            <w:noWrap w:val="0"/>
            <w:vAlign w:val="center"/>
          </w:tcPr>
          <w:p w14:paraId="08AE9861">
            <w:pPr>
              <w:jc w:val="center"/>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 xml:space="preserve"> </w:t>
            </w:r>
          </w:p>
        </w:tc>
        <w:tc>
          <w:tcPr>
            <w:tcW w:w="3417" w:type="dxa"/>
            <w:gridSpan w:val="3"/>
            <w:tcBorders>
              <w:top w:val="nil"/>
              <w:left w:val="nil"/>
              <w:bottom w:val="single" w:color="000000" w:sz="4" w:space="0"/>
              <w:right w:val="single" w:color="000000" w:sz="4" w:space="0"/>
            </w:tcBorders>
            <w:noWrap w:val="0"/>
            <w:vAlign w:val="center"/>
          </w:tcPr>
          <w:p w14:paraId="081745E5">
            <w:pPr>
              <w:jc w:val="center"/>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　</w:t>
            </w:r>
          </w:p>
          <w:p w14:paraId="1C31098C">
            <w:pPr>
              <w:jc w:val="center"/>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 xml:space="preserve"> </w:t>
            </w:r>
          </w:p>
        </w:tc>
      </w:tr>
      <w:tr w14:paraId="633D3FEF">
        <w:tblPrEx>
          <w:tblCellMar>
            <w:top w:w="0" w:type="dxa"/>
            <w:left w:w="108" w:type="dxa"/>
            <w:bottom w:w="0" w:type="dxa"/>
            <w:right w:w="108" w:type="dxa"/>
          </w:tblCellMar>
        </w:tblPrEx>
        <w:trPr>
          <w:trHeight w:val="3602" w:hRule="atLeast"/>
        </w:trPr>
        <w:tc>
          <w:tcPr>
            <w:tcW w:w="680" w:type="dxa"/>
            <w:tcBorders>
              <w:top w:val="nil"/>
              <w:left w:val="single" w:color="000000" w:sz="4" w:space="0"/>
              <w:bottom w:val="single" w:color="000000" w:sz="4" w:space="0"/>
              <w:right w:val="single" w:color="000000" w:sz="4" w:space="0"/>
            </w:tcBorders>
            <w:noWrap w:val="0"/>
            <w:vAlign w:val="center"/>
          </w:tcPr>
          <w:p w14:paraId="6A8AA717">
            <w:pPr>
              <w:jc w:val="center"/>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备注</w:t>
            </w:r>
          </w:p>
        </w:tc>
        <w:tc>
          <w:tcPr>
            <w:tcW w:w="8590" w:type="dxa"/>
            <w:gridSpan w:val="8"/>
            <w:tcBorders>
              <w:top w:val="nil"/>
              <w:left w:val="nil"/>
              <w:bottom w:val="single" w:color="000000" w:sz="4" w:space="0"/>
              <w:right w:val="single" w:color="000000" w:sz="4" w:space="0"/>
            </w:tcBorders>
            <w:noWrap w:val="0"/>
            <w:vAlign w:val="center"/>
          </w:tcPr>
          <w:p w14:paraId="226F3935">
            <w:pPr>
              <w:rPr>
                <w:rFonts w:hint="eastAsia" w:ascii="仿宋_GB2312" w:hAnsi="仿宋_GB2312" w:eastAsia="仿宋_GB2312" w:cs="仿宋_GB2312"/>
                <w:bCs/>
                <w:color w:val="000000"/>
                <w:sz w:val="32"/>
                <w:szCs w:val="32"/>
                <w:highlight w:val="none"/>
              </w:rPr>
            </w:pPr>
          </w:p>
        </w:tc>
      </w:tr>
    </w:tbl>
    <w:p w14:paraId="2E99EA9A">
      <w:pPr>
        <w:pStyle w:val="5"/>
        <w:keepNext/>
        <w:keepLines/>
        <w:pageBreakBefore w:val="0"/>
        <w:widowControl w:val="0"/>
        <w:spacing w:before="0" w:after="0" w:line="360" w:lineRule="auto"/>
        <w:jc w:val="both"/>
        <w:rPr>
          <w:b/>
          <w:color w:val="000000"/>
          <w:sz w:val="36"/>
          <w:highlight w:val="none"/>
        </w:rPr>
      </w:pPr>
      <w:r>
        <w:rPr>
          <w:b/>
          <w:color w:val="000000"/>
          <w:sz w:val="36"/>
          <w:highlight w:val="none"/>
        </w:rPr>
        <w:br w:type="page" w:clear="all"/>
      </w:r>
      <w:r>
        <w:rPr>
          <w:rFonts w:hint="eastAsia" w:ascii="仿宋_GB2312" w:hAnsi="仿宋_GB2312" w:eastAsia="仿宋_GB2312" w:cs="仿宋_GB2312"/>
          <w:b w:val="0"/>
          <w:bCs w:val="0"/>
          <w:color w:val="000000"/>
          <w:sz w:val="28"/>
          <w:szCs w:val="28"/>
          <w:highlight w:val="none"/>
          <w:lang w:val="en-US" w:eastAsia="zh-CN"/>
        </w:rPr>
        <w:t>附件2：</w:t>
      </w:r>
    </w:p>
    <w:p w14:paraId="0108AC6A">
      <w:pPr>
        <w:pStyle w:val="5"/>
        <w:keepNext/>
        <w:keepLines/>
        <w:pageBreakBefore w:val="0"/>
        <w:widowControl w:val="0"/>
        <w:spacing w:before="0" w:after="0" w:line="360" w:lineRule="auto"/>
        <w:jc w:val="center"/>
        <w:rPr>
          <w:rFonts w:hint="eastAsia" w:ascii="宋体" w:hAnsi="宋体"/>
          <w:b w:val="0"/>
          <w:sz w:val="28"/>
          <w:szCs w:val="28"/>
        </w:rPr>
      </w:pPr>
      <w:r>
        <w:rPr>
          <w:rFonts w:hint="eastAsia" w:ascii="黑体" w:hAnsi="黑体" w:eastAsia="黑体" w:cs="黑体"/>
          <w:b/>
          <w:bCs/>
          <w:lang w:val="en-US" w:eastAsia="zh-CN"/>
        </w:rPr>
        <w:t>采购</w:t>
      </w:r>
      <w:r>
        <w:rPr>
          <w:rFonts w:hint="eastAsia" w:ascii="黑体" w:hAnsi="黑体" w:eastAsia="黑体" w:cs="黑体"/>
          <w:b/>
          <w:bCs/>
        </w:rPr>
        <w:t>需求</w:t>
      </w:r>
    </w:p>
    <w:p w14:paraId="4A033100">
      <w:pPr>
        <w:spacing w:line="360" w:lineRule="auto"/>
        <w:rPr>
          <w:rFonts w:hint="eastAsia" w:ascii="宋体" w:hAnsi="宋体"/>
          <w:szCs w:val="21"/>
        </w:rPr>
      </w:pPr>
    </w:p>
    <w:p w14:paraId="49D9C1F9">
      <w:pPr>
        <w:keepNext w:val="0"/>
        <w:keepLines w:val="0"/>
        <w:pageBreakBefore w:val="0"/>
        <w:spacing w:line="360" w:lineRule="auto"/>
        <w:ind w:left="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“★”号条款</w:t>
      </w:r>
    </w:p>
    <w:p w14:paraId="7BB564FF">
      <w:pPr>
        <w:keepNext w:val="0"/>
        <w:keepLines w:val="0"/>
        <w:pageBreakBefore w:val="0"/>
        <w:spacing w:line="360" w:lineRule="auto"/>
        <w:ind w:left="0" w:firstLine="640"/>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《用户需求书》中标注有“★”号的条款必须实质性响应，负偏离（不满足要求）将导致</w:t>
      </w:r>
      <w:r>
        <w:rPr>
          <w:rFonts w:hint="eastAsia" w:ascii="仿宋_GB2312" w:hAnsi="仿宋_GB2312" w:eastAsia="仿宋_GB2312" w:cs="仿宋_GB2312"/>
          <w:sz w:val="32"/>
          <w:szCs w:val="32"/>
          <w:lang w:val="en-US" w:eastAsia="zh-CN"/>
        </w:rPr>
        <w:t>报价</w:t>
      </w:r>
      <w:r>
        <w:rPr>
          <w:rFonts w:hint="eastAsia" w:ascii="仿宋_GB2312" w:hAnsi="仿宋_GB2312" w:eastAsia="仿宋_GB2312" w:cs="仿宋_GB2312"/>
          <w:sz w:val="32"/>
          <w:szCs w:val="32"/>
        </w:rPr>
        <w:t>无效。</w:t>
      </w:r>
    </w:p>
    <w:p w14:paraId="1CB11C2D">
      <w:pPr>
        <w:keepNext w:val="0"/>
        <w:keepLines w:val="0"/>
        <w:pageBreakBefore w:val="0"/>
        <w:spacing w:line="360" w:lineRule="auto"/>
        <w:ind w:left="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一、采购项目技术规格、参数及要求</w:t>
      </w:r>
    </w:p>
    <w:p w14:paraId="7599FA9D">
      <w:pPr>
        <w:keepNext w:val="0"/>
        <w:keepLines w:val="0"/>
        <w:pageBreakBefore w:val="0"/>
        <w:spacing w:line="360" w:lineRule="auto"/>
        <w:ind w:left="0"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rPr>
        <w:t>采购</w:t>
      </w:r>
      <w:r>
        <w:rPr>
          <w:rFonts w:hint="eastAsia" w:ascii="仿宋_GB2312" w:hAnsi="仿宋_GB2312" w:eastAsia="仿宋_GB2312" w:cs="仿宋_GB2312"/>
          <w:sz w:val="32"/>
          <w:szCs w:val="32"/>
          <w:lang w:val="en-US" w:eastAsia="zh-CN"/>
        </w:rPr>
        <w:t>内容</w:t>
      </w:r>
      <w:r>
        <w:rPr>
          <w:rFonts w:hint="eastAsia" w:ascii="仿宋_GB2312" w:hAnsi="仿宋_GB2312" w:eastAsia="仿宋_GB2312" w:cs="仿宋_GB2312"/>
          <w:sz w:val="32"/>
          <w:szCs w:val="32"/>
        </w:rPr>
        <w:t>：</w:t>
      </w:r>
    </w:p>
    <w:p w14:paraId="20002024">
      <w:pPr>
        <w:keepNext w:val="0"/>
        <w:keepLines w:val="0"/>
        <w:pageBreakBefore w:val="0"/>
        <w:widowControl/>
        <w:spacing w:line="360" w:lineRule="auto"/>
        <w:ind w:left="0"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拟</w:t>
      </w:r>
      <w:r>
        <w:rPr>
          <w:rFonts w:hint="eastAsia" w:ascii="仿宋_GB2312" w:hAnsi="仿宋_GB2312" w:eastAsia="仿宋_GB2312" w:cs="仿宋_GB2312"/>
          <w:sz w:val="32"/>
          <w:szCs w:val="32"/>
          <w:lang w:eastAsia="zh-CN"/>
        </w:rPr>
        <w:t>通过价格比选方式</w:t>
      </w:r>
      <w:r>
        <w:rPr>
          <w:rFonts w:hint="eastAsia" w:ascii="仿宋_GB2312" w:hAnsi="仿宋_GB2312" w:eastAsia="仿宋_GB2312" w:cs="仿宋_GB2312"/>
          <w:sz w:val="32"/>
          <w:szCs w:val="32"/>
        </w:rPr>
        <w:t>选择2025-202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度</w:t>
      </w:r>
      <w:r>
        <w:rPr>
          <w:rFonts w:hint="eastAsia" w:ascii="仿宋_GB2312" w:hAnsi="仿宋_GB2312" w:eastAsia="仿宋_GB2312" w:cs="仿宋_GB2312"/>
          <w:sz w:val="32"/>
          <w:szCs w:val="32"/>
        </w:rPr>
        <w:t>办公用品</w:t>
      </w:r>
      <w:r>
        <w:rPr>
          <w:rFonts w:hint="eastAsia" w:ascii="仿宋_GB2312" w:hAnsi="仿宋_GB2312" w:eastAsia="仿宋_GB2312" w:cs="仿宋_GB2312"/>
          <w:sz w:val="32"/>
          <w:szCs w:val="32"/>
          <w:lang w:eastAsia="zh-CN"/>
        </w:rPr>
        <w:t>采购项目</w:t>
      </w:r>
      <w:r>
        <w:rPr>
          <w:rFonts w:hint="eastAsia" w:ascii="仿宋_GB2312" w:hAnsi="仿宋_GB2312" w:eastAsia="仿宋_GB2312" w:cs="仿宋_GB2312"/>
          <w:sz w:val="32"/>
          <w:szCs w:val="32"/>
        </w:rPr>
        <w:t>供应商</w:t>
      </w:r>
      <w:r>
        <w:rPr>
          <w:rFonts w:hint="eastAsia" w:ascii="仿宋_GB2312" w:hAnsi="仿宋_GB2312" w:eastAsia="仿宋_GB2312" w:cs="仿宋_GB2312"/>
          <w:color w:val="000000"/>
          <w:sz w:val="32"/>
          <w:szCs w:val="32"/>
          <w:lang w:val="en-US" w:eastAsia="zh-CN"/>
        </w:rPr>
        <w:t>1家</w:t>
      </w:r>
      <w:r>
        <w:rPr>
          <w:rFonts w:hint="eastAsia" w:ascii="仿宋_GB2312" w:hAnsi="仿宋_GB2312" w:eastAsia="仿宋_GB2312" w:cs="仿宋_GB2312"/>
          <w:sz w:val="32"/>
          <w:szCs w:val="32"/>
        </w:rPr>
        <w:t>，负责供应多类物资：</w:t>
      </w:r>
    </w:p>
    <w:p w14:paraId="7DAE81F3">
      <w:pPr>
        <w:keepNext w:val="0"/>
        <w:keepLines w:val="0"/>
        <w:pageBreakBefore w:val="0"/>
        <w:widowControl/>
        <w:spacing w:line="360" w:lineRule="auto"/>
        <w:ind w:left="0"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1.办公文具：包括复印纸、笔、笔记本、文件盒、双面胶、透明胶、长尾夹等日常办公必备文具；</w:t>
      </w:r>
    </w:p>
    <w:p w14:paraId="3CDCCE47">
      <w:pPr>
        <w:keepNext w:val="0"/>
        <w:keepLines w:val="0"/>
        <w:pageBreakBefore w:val="0"/>
        <w:widowControl/>
        <w:spacing w:line="360" w:lineRule="auto"/>
        <w:ind w:left="0"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2.办公设备及配件：插座、电池、电话机等；</w:t>
      </w:r>
    </w:p>
    <w:p w14:paraId="72393556">
      <w:pPr>
        <w:keepNext w:val="0"/>
        <w:keepLines w:val="0"/>
        <w:pageBreakBefore w:val="0"/>
        <w:widowControl/>
        <w:spacing w:line="360" w:lineRule="auto"/>
        <w:ind w:left="0"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3.学员餐厅及宾馆用品：瓶装饮用水、学员餐厅餐具、学员宾馆床上用品、毛巾、洗漱用品等各类酒店用品等；</w:t>
      </w:r>
    </w:p>
    <w:p w14:paraId="6654E3AC">
      <w:pPr>
        <w:keepNext w:val="0"/>
        <w:keepLines w:val="0"/>
        <w:pageBreakBefore w:val="0"/>
        <w:widowControl/>
        <w:spacing w:line="360" w:lineRule="auto"/>
        <w:ind w:left="0"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4.清洁物资：用于办公场所及食堂、宾馆清洁的卫生纸、手纸、垃圾篓、拖把、扫把、水桶、洗手液等物资；</w:t>
      </w:r>
    </w:p>
    <w:p w14:paraId="2A4B0B7F">
      <w:pPr>
        <w:keepNext w:val="0"/>
        <w:keepLines w:val="0"/>
        <w:pageBreakBefore w:val="0"/>
        <w:widowControl/>
        <w:spacing w:line="360" w:lineRule="auto"/>
        <w:ind w:left="0"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5.特殊办公用品：采购单价在千元以下、且非常备办公用品，如碎纸机、保险柜等。</w:t>
      </w:r>
    </w:p>
    <w:p w14:paraId="7EF693C7">
      <w:pPr>
        <w:keepNext w:val="0"/>
        <w:keepLines w:val="0"/>
        <w:pageBreakBefore w:val="0"/>
        <w:widowControl/>
        <w:spacing w:line="360" w:lineRule="auto"/>
        <w:ind w:left="0"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.货物要求：</w:t>
      </w:r>
    </w:p>
    <w:p w14:paraId="3458FEFF">
      <w:pPr>
        <w:keepNext w:val="0"/>
        <w:keepLines w:val="0"/>
        <w:pageBreakBefore w:val="0"/>
        <w:spacing w:line="360" w:lineRule="auto"/>
        <w:ind w:left="0" w:firstLine="643"/>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★供应商供应的货物必须为正规厂家产品，符合国家有关质量技术标准（</w:t>
      </w:r>
      <w:r>
        <w:rPr>
          <w:rFonts w:hint="eastAsia" w:ascii="仿宋_GB2312" w:hAnsi="仿宋_GB2312" w:eastAsia="仿宋_GB2312" w:cs="仿宋_GB2312"/>
          <w:b/>
          <w:sz w:val="32"/>
          <w:szCs w:val="32"/>
          <w:lang w:val="en-US" w:eastAsia="zh-CN"/>
        </w:rPr>
        <w:t>报价</w:t>
      </w:r>
      <w:r>
        <w:rPr>
          <w:rFonts w:hint="eastAsia" w:ascii="仿宋_GB2312" w:hAnsi="仿宋_GB2312" w:eastAsia="仿宋_GB2312" w:cs="仿宋_GB2312"/>
          <w:b/>
          <w:sz w:val="32"/>
          <w:szCs w:val="32"/>
        </w:rPr>
        <w:t>时提交承诺，可参照</w:t>
      </w:r>
      <w:r>
        <w:rPr>
          <w:rFonts w:hint="eastAsia" w:ascii="仿宋_GB2312" w:hAnsi="仿宋_GB2312" w:eastAsia="仿宋_GB2312" w:cs="仿宋_GB2312"/>
          <w:b/>
          <w:sz w:val="32"/>
          <w:szCs w:val="32"/>
          <w:lang w:val="en-US" w:eastAsia="zh-CN"/>
        </w:rPr>
        <w:t>报价文件格式</w:t>
      </w:r>
      <w:r>
        <w:rPr>
          <w:rFonts w:hint="eastAsia" w:ascii="仿宋_GB2312" w:hAnsi="仿宋_GB2312" w:eastAsia="仿宋_GB2312" w:cs="仿宋_GB2312"/>
          <w:b/>
          <w:sz w:val="32"/>
          <w:szCs w:val="32"/>
        </w:rPr>
        <w:t>中《承诺函》格式）</w:t>
      </w:r>
      <w:r>
        <w:rPr>
          <w:rFonts w:hint="eastAsia" w:ascii="仿宋_GB2312" w:hAnsi="仿宋_GB2312" w:eastAsia="仿宋_GB2312" w:cs="仿宋_GB2312"/>
          <w:b/>
          <w:sz w:val="32"/>
          <w:szCs w:val="32"/>
          <w:lang w:eastAsia="zh-CN"/>
        </w:rPr>
        <w:t>。</w:t>
      </w:r>
    </w:p>
    <w:p w14:paraId="12E46C1E">
      <w:pPr>
        <w:keepNext w:val="0"/>
        <w:keepLines w:val="0"/>
        <w:pageBreakBefore w:val="0"/>
        <w:spacing w:line="360" w:lineRule="auto"/>
        <w:ind w:left="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二、采购项目商务要求</w:t>
      </w:r>
    </w:p>
    <w:p w14:paraId="79A84B05">
      <w:pPr>
        <w:keepNext w:val="0"/>
        <w:keepLines w:val="0"/>
        <w:pageBreakBefore w:val="0"/>
        <w:spacing w:line="360" w:lineRule="auto"/>
        <w:ind w:left="0" w:firstLine="67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1.项目预算：每年办公用品采购费用约</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万。</w:t>
      </w:r>
    </w:p>
    <w:p w14:paraId="0A63C705">
      <w:pPr>
        <w:keepNext w:val="0"/>
        <w:keepLines w:val="0"/>
        <w:pageBreakBefore w:val="0"/>
        <w:widowControl/>
        <w:spacing w:line="360" w:lineRule="auto"/>
        <w:ind w:left="0"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报价要求：本项目采用统一折扣率方式进行报价，据实结算。供应商按照采购清单单品单价折扣率履约（如遇不可抗拒原因，需出具合法合理证明，并按不高于采购清单中同类同规格单品单价折扣率履约）；采购清单外的办公用品价格按照不超过京东自营店</w:t>
      </w:r>
      <w:r>
        <w:rPr>
          <w:rFonts w:hint="eastAsia" w:ascii="仿宋_GB2312" w:hAnsi="仿宋_GB2312" w:eastAsia="仿宋_GB2312" w:cs="仿宋_GB2312"/>
          <w:sz w:val="32"/>
          <w:szCs w:val="32"/>
          <w:lang w:eastAsia="zh-CN"/>
        </w:rPr>
        <w:t>或旗舰店</w:t>
      </w:r>
      <w:r>
        <w:rPr>
          <w:rFonts w:hint="eastAsia" w:ascii="仿宋_GB2312" w:hAnsi="仿宋_GB2312" w:eastAsia="仿宋_GB2312" w:cs="仿宋_GB2312"/>
          <w:sz w:val="32"/>
          <w:szCs w:val="32"/>
          <w:lang w:val="en-US" w:eastAsia="zh-CN"/>
        </w:rPr>
        <w:t>价</w:t>
      </w:r>
      <w:r>
        <w:rPr>
          <w:rFonts w:hint="eastAsia" w:ascii="仿宋_GB2312" w:hAnsi="仿宋_GB2312" w:eastAsia="仿宋_GB2312" w:cs="仿宋_GB2312"/>
          <w:sz w:val="32"/>
          <w:szCs w:val="32"/>
        </w:rPr>
        <w:t>执行，必须提供采购时间段价格截图并加盖公章的原件证明。</w:t>
      </w:r>
    </w:p>
    <w:p w14:paraId="4B566669">
      <w:pPr>
        <w:keepNext w:val="0"/>
        <w:keepLines w:val="0"/>
        <w:pageBreakBefore w:val="0"/>
        <w:spacing w:line="360" w:lineRule="auto"/>
        <w:ind w:left="0" w:firstLine="67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3.交付或实施的时间、地点：</w:t>
      </w:r>
      <w:r>
        <w:rPr>
          <w:rFonts w:hint="eastAsia" w:ascii="仿宋_GB2312" w:hAnsi="仿宋_GB2312" w:eastAsia="仿宋_GB2312" w:cs="仿宋_GB2312"/>
          <w:sz w:val="32"/>
          <w:szCs w:val="32"/>
          <w:lang w:eastAsia="zh-CN"/>
        </w:rPr>
        <w:t>常用办公</w:t>
      </w:r>
      <w:r>
        <w:rPr>
          <w:rFonts w:hint="eastAsia" w:ascii="仿宋_GB2312" w:hAnsi="仿宋_GB2312" w:eastAsia="仿宋_GB2312" w:cs="仿宋_GB2312"/>
          <w:sz w:val="32"/>
          <w:szCs w:val="32"/>
        </w:rPr>
        <w:t>用品</w:t>
      </w:r>
      <w:r>
        <w:rPr>
          <w:rFonts w:hint="eastAsia" w:ascii="仿宋_GB2312" w:hAnsi="仿宋_GB2312" w:eastAsia="仿宋_GB2312" w:cs="仿宋_GB2312"/>
          <w:sz w:val="32"/>
          <w:szCs w:val="32"/>
          <w:lang w:eastAsia="zh-CN"/>
        </w:rPr>
        <w:t>和特殊办公用品</w:t>
      </w:r>
      <w:r>
        <w:rPr>
          <w:rFonts w:hint="eastAsia" w:ascii="仿宋_GB2312" w:hAnsi="仿宋_GB2312" w:eastAsia="仿宋_GB2312" w:cs="仿宋_GB2312"/>
          <w:sz w:val="32"/>
          <w:szCs w:val="32"/>
        </w:rPr>
        <w:t>供货时间在订货（含电话、微信等通知）后48小时内</w:t>
      </w:r>
      <w:r>
        <w:rPr>
          <w:rFonts w:hint="eastAsia" w:ascii="仿宋_GB2312" w:hAnsi="仿宋_GB2312" w:eastAsia="仿宋_GB2312" w:cs="仿宋_GB2312"/>
          <w:sz w:val="32"/>
          <w:szCs w:val="32"/>
          <w:lang w:eastAsia="zh-CN"/>
        </w:rPr>
        <w:t>由供应商</w:t>
      </w:r>
      <w:r>
        <w:rPr>
          <w:rFonts w:hint="eastAsia" w:ascii="仿宋_GB2312" w:hAnsi="仿宋_GB2312" w:eastAsia="仿宋_GB2312" w:cs="仿宋_GB2312"/>
          <w:sz w:val="32"/>
          <w:szCs w:val="32"/>
          <w:lang w:val="en-US" w:eastAsia="zh-CN"/>
        </w:rPr>
        <w:t>委派</w:t>
      </w:r>
      <w:r>
        <w:rPr>
          <w:rFonts w:hint="eastAsia" w:ascii="仿宋_GB2312" w:hAnsi="仿宋_GB2312" w:eastAsia="仿宋_GB2312" w:cs="仿宋_GB2312"/>
          <w:sz w:val="32"/>
          <w:szCs w:val="32"/>
          <w:lang w:eastAsia="zh-CN"/>
        </w:rPr>
        <w:t>专人</w:t>
      </w:r>
      <w:r>
        <w:rPr>
          <w:rFonts w:hint="eastAsia" w:ascii="仿宋_GB2312" w:hAnsi="仿宋_GB2312" w:eastAsia="仿宋_GB2312" w:cs="仿宋_GB2312"/>
          <w:sz w:val="32"/>
          <w:szCs w:val="32"/>
        </w:rPr>
        <w:t>送达，急需</w:t>
      </w:r>
      <w:r>
        <w:rPr>
          <w:rFonts w:hint="eastAsia" w:ascii="仿宋_GB2312" w:hAnsi="仿宋_GB2312" w:eastAsia="仿宋_GB2312" w:cs="仿宋_GB2312"/>
          <w:sz w:val="32"/>
          <w:szCs w:val="32"/>
          <w:lang w:eastAsia="zh-CN"/>
        </w:rPr>
        <w:t>常用办公</w:t>
      </w:r>
      <w:r>
        <w:rPr>
          <w:rFonts w:hint="eastAsia" w:ascii="仿宋_GB2312" w:hAnsi="仿宋_GB2312" w:eastAsia="仿宋_GB2312" w:cs="仿宋_GB2312"/>
          <w:sz w:val="32"/>
          <w:szCs w:val="32"/>
        </w:rPr>
        <w:t>用品</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小时内送达。供货地点在</w:t>
      </w:r>
      <w:r>
        <w:rPr>
          <w:rFonts w:hint="eastAsia" w:ascii="仿宋_GB2312" w:hAnsi="仿宋_GB2312" w:eastAsia="仿宋_GB2312" w:cs="仿宋_GB2312"/>
          <w:sz w:val="32"/>
          <w:szCs w:val="32"/>
          <w:lang w:eastAsia="zh-CN"/>
        </w:rPr>
        <w:t>河北省邯郸市丛台区三陵乡求是街</w:t>
      </w:r>
      <w:r>
        <w:rPr>
          <w:rFonts w:hint="eastAsia" w:ascii="仿宋_GB2312" w:hAnsi="仿宋_GB2312" w:eastAsia="仿宋_GB2312" w:cs="仿宋_GB2312"/>
          <w:sz w:val="32"/>
          <w:szCs w:val="32"/>
          <w:lang w:val="en-US" w:eastAsia="zh-CN"/>
        </w:rPr>
        <w:t>9号</w:t>
      </w:r>
      <w:r>
        <w:rPr>
          <w:rFonts w:hint="eastAsia" w:ascii="仿宋_GB2312" w:hAnsi="仿宋_GB2312" w:eastAsia="仿宋_GB2312" w:cs="仿宋_GB2312"/>
          <w:sz w:val="32"/>
          <w:szCs w:val="32"/>
          <w:lang w:eastAsia="zh-CN"/>
        </w:rPr>
        <w:t>（如涉及搬迁，为我校新址，位于邯郸市丛台区北湖</w:t>
      </w:r>
      <w:r>
        <w:rPr>
          <w:rFonts w:hint="eastAsia" w:ascii="仿宋_GB2312" w:hAnsi="仿宋_GB2312" w:eastAsia="仿宋_GB2312" w:cs="仿宋_GB2312"/>
          <w:sz w:val="32"/>
          <w:szCs w:val="32"/>
          <w:lang w:val="en-US" w:eastAsia="zh-CN"/>
        </w:rPr>
        <w:t>2号岛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。如三次发生</w:t>
      </w:r>
      <w:r>
        <w:rPr>
          <w:rFonts w:hint="eastAsia" w:ascii="仿宋_GB2312" w:hAnsi="仿宋_GB2312" w:eastAsia="仿宋_GB2312" w:cs="仿宋_GB2312"/>
          <w:sz w:val="32"/>
          <w:szCs w:val="32"/>
          <w:lang w:eastAsia="zh-CN"/>
        </w:rPr>
        <w:t>未能按时供货</w:t>
      </w:r>
      <w:r>
        <w:rPr>
          <w:rFonts w:hint="eastAsia" w:ascii="仿宋_GB2312" w:hAnsi="仿宋_GB2312" w:eastAsia="仿宋_GB2312" w:cs="仿宋_GB2312"/>
          <w:sz w:val="32"/>
          <w:szCs w:val="32"/>
        </w:rPr>
        <w:t>问题，采购人对成交供应商提出警告，如再次发生</w:t>
      </w:r>
      <w:r>
        <w:rPr>
          <w:rFonts w:hint="eastAsia" w:ascii="仿宋_GB2312" w:hAnsi="仿宋_GB2312" w:eastAsia="仿宋_GB2312" w:cs="仿宋_GB2312"/>
          <w:sz w:val="32"/>
          <w:szCs w:val="32"/>
          <w:lang w:eastAsia="zh-CN"/>
        </w:rPr>
        <w:t>未能按时供货</w:t>
      </w:r>
      <w:r>
        <w:rPr>
          <w:rFonts w:hint="eastAsia" w:ascii="仿宋_GB2312" w:hAnsi="仿宋_GB2312" w:eastAsia="仿宋_GB2312" w:cs="仿宋_GB2312"/>
          <w:sz w:val="32"/>
          <w:szCs w:val="32"/>
        </w:rPr>
        <w:t>问题，采购人有权终止合同。</w:t>
      </w:r>
    </w:p>
    <w:p w14:paraId="0156C581">
      <w:pPr>
        <w:keepNext w:val="0"/>
        <w:keepLines w:val="0"/>
        <w:pageBreakBefore w:val="0"/>
        <w:spacing w:line="360" w:lineRule="auto"/>
        <w:ind w:left="0" w:firstLine="67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4.质保期（服务期）：接收物品后</w:t>
      </w:r>
      <w:r>
        <w:rPr>
          <w:rFonts w:hint="eastAsia" w:ascii="仿宋_GB2312" w:hAnsi="仿宋_GB2312" w:eastAsia="仿宋_GB2312" w:cs="仿宋_GB2312"/>
          <w:sz w:val="32"/>
          <w:szCs w:val="32"/>
          <w:lang w:eastAsia="zh-CN"/>
        </w:rPr>
        <w:t>三十</w:t>
      </w:r>
      <w:r>
        <w:rPr>
          <w:rFonts w:hint="eastAsia" w:ascii="仿宋_GB2312" w:hAnsi="仿宋_GB2312" w:eastAsia="仿宋_GB2312" w:cs="仿宋_GB2312"/>
          <w:sz w:val="32"/>
          <w:szCs w:val="32"/>
        </w:rPr>
        <w:t>个工作日内。</w:t>
      </w:r>
    </w:p>
    <w:p w14:paraId="570F13E0">
      <w:pPr>
        <w:keepNext w:val="0"/>
        <w:keepLines w:val="0"/>
        <w:pageBreakBefore w:val="0"/>
        <w:widowControl/>
        <w:spacing w:line="360" w:lineRule="auto"/>
        <w:ind w:left="0" w:firstLine="67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5.验收要求：办公用品的品牌、型号、规格、数量和质量等不符合采购合同规定和采购要求的，采购人有权拒收货物；</w:t>
      </w:r>
    </w:p>
    <w:p w14:paraId="3B7B6928">
      <w:pPr>
        <w:keepNext w:val="0"/>
        <w:keepLines w:val="0"/>
        <w:pageBreakBefore w:val="0"/>
        <w:spacing w:line="360" w:lineRule="auto"/>
        <w:ind w:left="0"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售后服务：如因非产品质量问题，在没有破坏原包装并且不影响再次销售时，成交供应商在24小时内响应并提供无条件退换货服务，采购人应在收到产品十个工作日内与成交供应商联系产品的退换事宜，否则将视为采购人自动放弃无条件退换的权利。如三次发生质量问题，采购人对成交供应商提出警告，如再次发生质量问题，采购人有权终止合同。</w:t>
      </w:r>
    </w:p>
    <w:p w14:paraId="1FBA5AEE">
      <w:pPr>
        <w:keepNext w:val="0"/>
        <w:keepLines w:val="0"/>
        <w:pageBreakBefore w:val="0"/>
        <w:widowControl/>
        <w:spacing w:line="360" w:lineRule="auto"/>
        <w:ind w:left="0" w:firstLine="67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7.付款方式：</w:t>
      </w:r>
      <w:r>
        <w:rPr>
          <w:rFonts w:hint="eastAsia" w:ascii="仿宋_GB2312" w:hAnsi="仿宋_GB2312" w:eastAsia="仿宋_GB2312" w:cs="仿宋_GB2312"/>
          <w:sz w:val="32"/>
          <w:szCs w:val="32"/>
          <w:lang w:val="zh-CN"/>
        </w:rPr>
        <w:t>采购</w:t>
      </w:r>
      <w:r>
        <w:rPr>
          <w:rFonts w:hint="eastAsia" w:ascii="仿宋_GB2312" w:hAnsi="仿宋_GB2312" w:eastAsia="仿宋_GB2312" w:cs="仿宋_GB2312"/>
          <w:sz w:val="32"/>
          <w:szCs w:val="32"/>
        </w:rPr>
        <w:t>方按</w:t>
      </w:r>
      <w:r>
        <w:rPr>
          <w:rFonts w:hint="eastAsia" w:ascii="仿宋_GB2312" w:hAnsi="仿宋_GB2312" w:eastAsia="仿宋_GB2312" w:cs="仿宋_GB2312"/>
          <w:sz w:val="32"/>
          <w:szCs w:val="32"/>
          <w:lang w:val="zh-CN"/>
        </w:rPr>
        <w:t>实际采购量按月</w:t>
      </w:r>
      <w:r>
        <w:rPr>
          <w:rFonts w:hint="eastAsia" w:ascii="仿宋_GB2312" w:hAnsi="仿宋_GB2312" w:eastAsia="仿宋_GB2312" w:cs="仿宋_GB2312"/>
          <w:sz w:val="32"/>
          <w:szCs w:val="32"/>
        </w:rPr>
        <w:t>或按季度协商</w:t>
      </w:r>
      <w:r>
        <w:rPr>
          <w:rFonts w:hint="eastAsia" w:ascii="仿宋_GB2312" w:hAnsi="仿宋_GB2312" w:eastAsia="仿宋_GB2312" w:cs="仿宋_GB2312"/>
          <w:sz w:val="32"/>
          <w:szCs w:val="32"/>
          <w:lang w:val="zh-CN"/>
        </w:rPr>
        <w:t>结算支付</w:t>
      </w:r>
      <w:r>
        <w:rPr>
          <w:rFonts w:hint="eastAsia" w:ascii="仿宋_GB2312" w:hAnsi="仿宋_GB2312" w:eastAsia="仿宋_GB2312" w:cs="仿宋_GB2312"/>
          <w:sz w:val="32"/>
          <w:szCs w:val="32"/>
        </w:rPr>
        <w:t>，遇每年</w:t>
      </w:r>
      <w:r>
        <w:rPr>
          <w:rFonts w:hint="eastAsia" w:ascii="仿宋_GB2312" w:hAnsi="仿宋_GB2312" w:eastAsia="仿宋_GB2312" w:cs="仿宋_GB2312"/>
          <w:sz w:val="32"/>
          <w:szCs w:val="32"/>
          <w:lang w:val="zh-CN"/>
        </w:rPr>
        <w:t>第一季度财政资金</w:t>
      </w:r>
      <w:r>
        <w:rPr>
          <w:rFonts w:hint="eastAsia" w:ascii="仿宋_GB2312" w:hAnsi="仿宋_GB2312" w:eastAsia="仿宋_GB2312" w:cs="仿宋_GB2312"/>
          <w:sz w:val="32"/>
          <w:szCs w:val="32"/>
        </w:rPr>
        <w:t>未到位需顺延支付</w:t>
      </w:r>
      <w:r>
        <w:rPr>
          <w:rFonts w:hint="eastAsia" w:ascii="仿宋_GB2312" w:hAnsi="仿宋_GB2312" w:eastAsia="仿宋_GB2312" w:cs="仿宋_GB2312"/>
          <w:sz w:val="32"/>
          <w:szCs w:val="32"/>
          <w:lang w:val="zh-CN"/>
        </w:rPr>
        <w:t>。</w:t>
      </w:r>
    </w:p>
    <w:p w14:paraId="7A065E1C">
      <w:pPr>
        <w:keepNext w:val="0"/>
        <w:keepLines w:val="0"/>
        <w:pageBreakBefore w:val="0"/>
        <w:spacing w:line="360" w:lineRule="auto"/>
        <w:ind w:left="0" w:firstLine="64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8.其它要求：货物</w:t>
      </w:r>
      <w:r>
        <w:rPr>
          <w:rFonts w:hint="eastAsia" w:ascii="仿宋_GB2312" w:hAnsi="仿宋_GB2312" w:eastAsia="仿宋_GB2312" w:cs="仿宋_GB2312"/>
          <w:sz w:val="32"/>
          <w:szCs w:val="32"/>
          <w:lang w:val="zh-CN"/>
        </w:rPr>
        <w:t>供应服务期限为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zh-CN"/>
        </w:rPr>
        <w:t>年，供应服务期限</w:t>
      </w:r>
      <w:r>
        <w:rPr>
          <w:rFonts w:hint="eastAsia" w:ascii="仿宋_GB2312" w:hAnsi="仿宋_GB2312" w:eastAsia="仿宋_GB2312" w:cs="仿宋_GB2312"/>
          <w:sz w:val="32"/>
          <w:szCs w:val="32"/>
        </w:rPr>
        <w:t>内</w:t>
      </w:r>
      <w:r>
        <w:rPr>
          <w:rFonts w:hint="eastAsia" w:ascii="仿宋_GB2312" w:hAnsi="仿宋_GB2312" w:eastAsia="仿宋_GB2312" w:cs="仿宋_GB2312"/>
          <w:sz w:val="32"/>
          <w:szCs w:val="32"/>
          <w:lang w:val="zh-CN"/>
        </w:rPr>
        <w:t>如双方无违约和无异议的前提下可参与下一年度比选。</w:t>
      </w:r>
    </w:p>
    <w:p w14:paraId="18F33118">
      <w:pPr>
        <w:keepNext w:val="0"/>
        <w:keepLines w:val="0"/>
        <w:pageBreakBefore w:val="0"/>
        <w:spacing w:line="360" w:lineRule="auto"/>
        <w:ind w:left="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三、采购</w:t>
      </w:r>
      <w:r>
        <w:rPr>
          <w:rFonts w:hint="eastAsia" w:ascii="仿宋_GB2312" w:hAnsi="仿宋_GB2312" w:eastAsia="仿宋_GB2312" w:cs="仿宋_GB2312"/>
          <w:b/>
          <w:sz w:val="32"/>
          <w:szCs w:val="32"/>
          <w:lang w:val="en-US" w:eastAsia="zh-CN"/>
        </w:rPr>
        <w:t>清单</w:t>
      </w:r>
    </w:p>
    <w:tbl>
      <w:tblPr>
        <w:tblStyle w:val="2"/>
        <w:tblW w:w="8083"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78"/>
        <w:gridCol w:w="3676"/>
        <w:gridCol w:w="884"/>
        <w:gridCol w:w="2445"/>
      </w:tblGrid>
      <w:tr w14:paraId="34ED39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0" w:hRule="atLeast"/>
        </w:trPr>
        <w:tc>
          <w:tcPr>
            <w:tcW w:w="1078" w:type="dxa"/>
            <w:noWrap w:val="0"/>
            <w:vAlign w:val="center"/>
          </w:tcPr>
          <w:p w14:paraId="0B5EA2E5">
            <w:pPr>
              <w:keepNext w:val="0"/>
              <w:keepLines w:val="0"/>
              <w:widowControl/>
              <w:suppressLineNumbers w:val="0"/>
              <w:jc w:val="center"/>
              <w:rPr>
                <w:rFonts w:hint="eastAsia" w:ascii="仿宋_GB2312" w:hAnsi="仿宋_GB2312" w:eastAsia="仿宋_GB2312" w:cs="仿宋_GB2312"/>
                <w:b/>
                <w:bCs/>
                <w:i w:val="0"/>
                <w:iCs w:val="0"/>
                <w:color w:val="000000"/>
                <w:sz w:val="28"/>
                <w:szCs w:val="28"/>
                <w:u w:val="none"/>
              </w:rPr>
            </w:pPr>
            <w:r>
              <w:rPr>
                <w:rFonts w:hint="eastAsia" w:ascii="仿宋_GB2312" w:hAnsi="仿宋_GB2312" w:eastAsia="仿宋_GB2312" w:cs="仿宋_GB2312"/>
                <w:b/>
                <w:bCs/>
                <w:i w:val="0"/>
                <w:iCs w:val="0"/>
                <w:color w:val="000000"/>
                <w:sz w:val="28"/>
                <w:szCs w:val="28"/>
                <w:u w:val="none"/>
                <w:lang w:val="en-US" w:eastAsia="zh-CN" w:bidi="ar"/>
              </w:rPr>
              <w:t>序号</w:t>
            </w:r>
          </w:p>
        </w:tc>
        <w:tc>
          <w:tcPr>
            <w:tcW w:w="3676" w:type="dxa"/>
            <w:noWrap w:val="0"/>
            <w:vAlign w:val="center"/>
          </w:tcPr>
          <w:p w14:paraId="51C6D66D">
            <w:pPr>
              <w:keepNext w:val="0"/>
              <w:keepLines w:val="0"/>
              <w:widowControl/>
              <w:suppressLineNumbers w:val="0"/>
              <w:jc w:val="center"/>
              <w:rPr>
                <w:rFonts w:hint="eastAsia" w:ascii="仿宋_GB2312" w:hAnsi="仿宋_GB2312" w:eastAsia="仿宋_GB2312" w:cs="仿宋_GB2312"/>
                <w:b/>
                <w:bCs/>
                <w:i w:val="0"/>
                <w:iCs w:val="0"/>
                <w:color w:val="000000"/>
                <w:sz w:val="28"/>
                <w:szCs w:val="28"/>
                <w:u w:val="none"/>
              </w:rPr>
            </w:pPr>
            <w:r>
              <w:rPr>
                <w:rFonts w:hint="eastAsia" w:ascii="仿宋_GB2312" w:hAnsi="仿宋_GB2312" w:eastAsia="仿宋_GB2312" w:cs="仿宋_GB2312"/>
                <w:b/>
                <w:bCs/>
                <w:i w:val="0"/>
                <w:iCs w:val="0"/>
                <w:color w:val="000000"/>
                <w:sz w:val="28"/>
                <w:szCs w:val="28"/>
                <w:u w:val="none"/>
                <w:lang w:val="en-US" w:eastAsia="zh-CN" w:bidi="ar"/>
              </w:rPr>
              <w:t>品牌、规格型号、主要参数</w:t>
            </w:r>
          </w:p>
        </w:tc>
        <w:tc>
          <w:tcPr>
            <w:tcW w:w="884" w:type="dxa"/>
            <w:noWrap w:val="0"/>
            <w:vAlign w:val="center"/>
          </w:tcPr>
          <w:p w14:paraId="546F5CCD">
            <w:pPr>
              <w:keepNext w:val="0"/>
              <w:keepLines w:val="0"/>
              <w:widowControl/>
              <w:suppressLineNumbers w:val="0"/>
              <w:jc w:val="center"/>
              <w:rPr>
                <w:rFonts w:hint="eastAsia" w:ascii="仿宋_GB2312" w:hAnsi="仿宋_GB2312" w:eastAsia="仿宋_GB2312" w:cs="仿宋_GB2312"/>
                <w:b/>
                <w:bCs/>
                <w:i w:val="0"/>
                <w:iCs w:val="0"/>
                <w:color w:val="000000"/>
                <w:sz w:val="28"/>
                <w:szCs w:val="28"/>
                <w:u w:val="none"/>
              </w:rPr>
            </w:pPr>
            <w:r>
              <w:rPr>
                <w:rFonts w:hint="eastAsia" w:ascii="仿宋_GB2312" w:hAnsi="仿宋_GB2312" w:eastAsia="仿宋_GB2312" w:cs="仿宋_GB2312"/>
                <w:b/>
                <w:bCs/>
                <w:i w:val="0"/>
                <w:iCs w:val="0"/>
                <w:color w:val="000000"/>
                <w:sz w:val="28"/>
                <w:szCs w:val="28"/>
                <w:u w:val="none"/>
                <w:lang w:val="en-US" w:eastAsia="zh-CN" w:bidi="ar"/>
              </w:rPr>
              <w:t>计量单位</w:t>
            </w:r>
          </w:p>
        </w:tc>
        <w:tc>
          <w:tcPr>
            <w:tcW w:w="2445" w:type="dxa"/>
            <w:noWrap w:val="0"/>
            <w:vAlign w:val="center"/>
          </w:tcPr>
          <w:p w14:paraId="34E5AF24">
            <w:pPr>
              <w:keepNext w:val="0"/>
              <w:keepLines w:val="0"/>
              <w:widowControl/>
              <w:suppressLineNumbers w:val="0"/>
              <w:jc w:val="center"/>
              <w:rPr>
                <w:rFonts w:hint="eastAsia" w:ascii="仿宋_GB2312" w:hAnsi="仿宋_GB2312" w:eastAsia="仿宋_GB2312" w:cs="仿宋_GB2312"/>
                <w:b/>
                <w:bCs/>
                <w:i w:val="0"/>
                <w:iCs w:val="0"/>
                <w:color w:val="000000"/>
                <w:sz w:val="28"/>
                <w:szCs w:val="28"/>
                <w:u w:val="none"/>
              </w:rPr>
            </w:pPr>
            <w:r>
              <w:rPr>
                <w:rFonts w:hint="eastAsia" w:ascii="仿宋_GB2312" w:hAnsi="仿宋_GB2312" w:eastAsia="仿宋_GB2312" w:cs="仿宋_GB2312"/>
                <w:b/>
                <w:bCs/>
                <w:i w:val="0"/>
                <w:iCs w:val="0"/>
                <w:color w:val="000000"/>
                <w:sz w:val="28"/>
                <w:szCs w:val="28"/>
                <w:u w:val="none"/>
                <w:lang w:val="en-US" w:eastAsia="zh-CN" w:bidi="ar"/>
              </w:rPr>
              <w:t>采购单价预算</w:t>
            </w:r>
            <w:r>
              <w:rPr>
                <w:rStyle w:val="6"/>
                <w:rFonts w:hint="eastAsia" w:ascii="仿宋_GB2312" w:hAnsi="仿宋_GB2312" w:eastAsia="仿宋_GB2312" w:cs="仿宋_GB2312"/>
                <w:color w:val="000000"/>
                <w:sz w:val="28"/>
                <w:szCs w:val="28"/>
                <w:lang w:val="en-US" w:eastAsia="zh-CN" w:bidi="ar"/>
              </w:rPr>
              <w:t>/</w:t>
            </w:r>
            <w:r>
              <w:rPr>
                <w:rFonts w:hint="eastAsia" w:ascii="仿宋_GB2312" w:hAnsi="仿宋_GB2312" w:eastAsia="仿宋_GB2312" w:cs="仿宋_GB2312"/>
                <w:b/>
                <w:bCs/>
                <w:i w:val="0"/>
                <w:iCs w:val="0"/>
                <w:color w:val="000000"/>
                <w:sz w:val="28"/>
                <w:szCs w:val="28"/>
                <w:u w:val="none"/>
                <w:lang w:val="en-US" w:eastAsia="zh-CN" w:bidi="ar"/>
              </w:rPr>
              <w:t>元（含税、运费）</w:t>
            </w:r>
          </w:p>
        </w:tc>
      </w:tr>
      <w:tr w14:paraId="585B34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078" w:type="dxa"/>
            <w:noWrap w:val="0"/>
            <w:vAlign w:val="center"/>
          </w:tcPr>
          <w:p w14:paraId="6DA435D3">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22"/>
                <w:szCs w:val="22"/>
                <w:u w:val="none"/>
                <w:lang w:val="en-US" w:eastAsia="zh-CN" w:bidi="ar"/>
              </w:rPr>
              <w:t>1</w:t>
            </w:r>
          </w:p>
        </w:tc>
        <w:tc>
          <w:tcPr>
            <w:tcW w:w="3676" w:type="dxa"/>
            <w:noWrap w:val="0"/>
            <w:vAlign w:val="center"/>
          </w:tcPr>
          <w:p w14:paraId="5D6F6BBB">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农夫山泉桶装水（5L）</w:t>
            </w:r>
          </w:p>
        </w:tc>
        <w:tc>
          <w:tcPr>
            <w:tcW w:w="884" w:type="dxa"/>
            <w:noWrap w:val="0"/>
            <w:vAlign w:val="center"/>
          </w:tcPr>
          <w:p w14:paraId="45B2C919">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22"/>
                <w:szCs w:val="22"/>
                <w:u w:val="none"/>
                <w:lang w:val="en-US" w:eastAsia="zh-CN" w:bidi="ar"/>
              </w:rPr>
              <w:t>桶</w:t>
            </w:r>
          </w:p>
        </w:tc>
        <w:tc>
          <w:tcPr>
            <w:tcW w:w="2445" w:type="dxa"/>
            <w:noWrap w:val="0"/>
            <w:vAlign w:val="center"/>
          </w:tcPr>
          <w:p w14:paraId="1E8C4DD9">
            <w:pPr>
              <w:keepNext w:val="0"/>
              <w:keepLines w:val="0"/>
              <w:widowControl/>
              <w:suppressLineNumbers w:val="0"/>
              <w:jc w:val="center"/>
              <w:textAlignment w:val="center"/>
              <w:rPr>
                <w:rFonts w:hint="default" w:ascii="仿宋_GB2312" w:hAnsi="仿宋_GB2312" w:eastAsia="仿宋_GB2312" w:cs="仿宋_GB2312"/>
                <w:b/>
                <w:bCs/>
                <w:i w:val="0"/>
                <w:iCs w:val="0"/>
                <w:color w:val="000000"/>
                <w:sz w:val="32"/>
                <w:szCs w:val="32"/>
                <w:u w:val="none"/>
                <w:lang w:val="en-US"/>
              </w:rPr>
            </w:pPr>
            <w:r>
              <w:rPr>
                <w:rFonts w:hint="eastAsia" w:ascii="宋体" w:hAnsi="宋体" w:eastAsia="宋体" w:cs="宋体"/>
                <w:i w:val="0"/>
                <w:iCs w:val="0"/>
                <w:color w:val="000000"/>
                <w:kern w:val="0"/>
                <w:sz w:val="22"/>
                <w:szCs w:val="22"/>
                <w:u w:val="none"/>
                <w:lang w:val="en-US" w:eastAsia="zh-CN" w:bidi="ar"/>
              </w:rPr>
              <w:t>11</w:t>
            </w:r>
          </w:p>
        </w:tc>
      </w:tr>
      <w:tr w14:paraId="4CD305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078" w:type="dxa"/>
            <w:noWrap w:val="0"/>
            <w:vAlign w:val="center"/>
          </w:tcPr>
          <w:p w14:paraId="489D078C">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2</w:t>
            </w:r>
          </w:p>
        </w:tc>
        <w:tc>
          <w:tcPr>
            <w:tcW w:w="3676" w:type="dxa"/>
            <w:noWrap w:val="0"/>
            <w:vAlign w:val="center"/>
          </w:tcPr>
          <w:p w14:paraId="45A7EA6C">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A4纸（欣乐70g500张*8包）</w:t>
            </w:r>
          </w:p>
        </w:tc>
        <w:tc>
          <w:tcPr>
            <w:tcW w:w="884" w:type="dxa"/>
            <w:noWrap w:val="0"/>
            <w:vAlign w:val="center"/>
          </w:tcPr>
          <w:p w14:paraId="3E2A8E1A">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箱</w:t>
            </w:r>
          </w:p>
        </w:tc>
        <w:tc>
          <w:tcPr>
            <w:tcW w:w="2445" w:type="dxa"/>
            <w:noWrap w:val="0"/>
            <w:vAlign w:val="center"/>
          </w:tcPr>
          <w:p w14:paraId="5C8B9B27">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165</w:t>
            </w:r>
          </w:p>
        </w:tc>
      </w:tr>
      <w:tr w14:paraId="0AF34B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078" w:type="dxa"/>
            <w:noWrap w:val="0"/>
            <w:vAlign w:val="center"/>
          </w:tcPr>
          <w:p w14:paraId="7CF0A278">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3</w:t>
            </w:r>
          </w:p>
        </w:tc>
        <w:tc>
          <w:tcPr>
            <w:tcW w:w="3676" w:type="dxa"/>
            <w:noWrap w:val="0"/>
            <w:vAlign w:val="center"/>
          </w:tcPr>
          <w:p w14:paraId="10403A55">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A3纸（欣乐70g500张*4包）</w:t>
            </w:r>
          </w:p>
        </w:tc>
        <w:tc>
          <w:tcPr>
            <w:tcW w:w="884" w:type="dxa"/>
            <w:noWrap w:val="0"/>
            <w:vAlign w:val="center"/>
          </w:tcPr>
          <w:p w14:paraId="7DC4A196">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箱</w:t>
            </w:r>
          </w:p>
        </w:tc>
        <w:tc>
          <w:tcPr>
            <w:tcW w:w="2445" w:type="dxa"/>
            <w:noWrap w:val="0"/>
            <w:vAlign w:val="center"/>
          </w:tcPr>
          <w:p w14:paraId="0B9328CB">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165</w:t>
            </w:r>
          </w:p>
        </w:tc>
      </w:tr>
      <w:tr w14:paraId="34231B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078" w:type="dxa"/>
            <w:noWrap w:val="0"/>
            <w:vAlign w:val="center"/>
          </w:tcPr>
          <w:p w14:paraId="17F403E5">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22"/>
                <w:szCs w:val="22"/>
                <w:u w:val="none"/>
                <w:lang w:val="en-US" w:eastAsia="zh-CN" w:bidi="ar"/>
              </w:rPr>
              <w:t>4</w:t>
            </w:r>
          </w:p>
        </w:tc>
        <w:tc>
          <w:tcPr>
            <w:tcW w:w="3676" w:type="dxa"/>
            <w:noWrap w:val="0"/>
            <w:vAlign w:val="center"/>
          </w:tcPr>
          <w:p w14:paraId="4599A28D">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得力中性笔6600ES0.5mm（12支*12盒）</w:t>
            </w:r>
          </w:p>
        </w:tc>
        <w:tc>
          <w:tcPr>
            <w:tcW w:w="884" w:type="dxa"/>
            <w:noWrap w:val="0"/>
            <w:vAlign w:val="center"/>
          </w:tcPr>
          <w:p w14:paraId="2A33885E">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包</w:t>
            </w:r>
          </w:p>
        </w:tc>
        <w:tc>
          <w:tcPr>
            <w:tcW w:w="2445" w:type="dxa"/>
            <w:noWrap w:val="0"/>
            <w:vAlign w:val="center"/>
          </w:tcPr>
          <w:p w14:paraId="231F4650">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130</w:t>
            </w:r>
          </w:p>
        </w:tc>
      </w:tr>
      <w:tr w14:paraId="1823FD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078" w:type="dxa"/>
            <w:noWrap w:val="0"/>
            <w:vAlign w:val="center"/>
          </w:tcPr>
          <w:p w14:paraId="1DB39E02">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5</w:t>
            </w:r>
          </w:p>
        </w:tc>
        <w:tc>
          <w:tcPr>
            <w:tcW w:w="3676" w:type="dxa"/>
            <w:noWrap w:val="0"/>
            <w:vAlign w:val="center"/>
          </w:tcPr>
          <w:p w14:paraId="261E3536">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得力燕尾夹19mm(40支)</w:t>
            </w:r>
          </w:p>
        </w:tc>
        <w:tc>
          <w:tcPr>
            <w:tcW w:w="884" w:type="dxa"/>
            <w:noWrap w:val="0"/>
            <w:vAlign w:val="center"/>
          </w:tcPr>
          <w:p w14:paraId="287057C6">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盒</w:t>
            </w:r>
          </w:p>
        </w:tc>
        <w:tc>
          <w:tcPr>
            <w:tcW w:w="2445" w:type="dxa"/>
            <w:noWrap w:val="0"/>
            <w:vAlign w:val="center"/>
          </w:tcPr>
          <w:p w14:paraId="340D0D62">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10</w:t>
            </w:r>
          </w:p>
        </w:tc>
      </w:tr>
      <w:tr w14:paraId="6B18F5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078" w:type="dxa"/>
            <w:noWrap w:val="0"/>
            <w:vAlign w:val="center"/>
          </w:tcPr>
          <w:p w14:paraId="4A966C51">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6</w:t>
            </w:r>
          </w:p>
        </w:tc>
        <w:tc>
          <w:tcPr>
            <w:tcW w:w="3676" w:type="dxa"/>
            <w:noWrap w:val="0"/>
            <w:vAlign w:val="center"/>
          </w:tcPr>
          <w:p w14:paraId="024F5D92">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得力燕尾夹25mm(48只)</w:t>
            </w:r>
          </w:p>
        </w:tc>
        <w:tc>
          <w:tcPr>
            <w:tcW w:w="884" w:type="dxa"/>
            <w:noWrap w:val="0"/>
            <w:vAlign w:val="center"/>
          </w:tcPr>
          <w:p w14:paraId="577FA98F">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盒</w:t>
            </w:r>
          </w:p>
        </w:tc>
        <w:tc>
          <w:tcPr>
            <w:tcW w:w="2445" w:type="dxa"/>
            <w:noWrap w:val="0"/>
            <w:vAlign w:val="center"/>
          </w:tcPr>
          <w:p w14:paraId="7143C366">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18</w:t>
            </w:r>
          </w:p>
        </w:tc>
      </w:tr>
      <w:tr w14:paraId="1303E4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078" w:type="dxa"/>
            <w:noWrap w:val="0"/>
            <w:vAlign w:val="center"/>
          </w:tcPr>
          <w:p w14:paraId="7A47A362">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22"/>
                <w:szCs w:val="22"/>
                <w:u w:val="none"/>
                <w:lang w:val="en-US" w:eastAsia="zh-CN" w:bidi="ar"/>
              </w:rPr>
              <w:t>7</w:t>
            </w:r>
          </w:p>
        </w:tc>
        <w:tc>
          <w:tcPr>
            <w:tcW w:w="3676" w:type="dxa"/>
            <w:noWrap w:val="0"/>
            <w:vAlign w:val="center"/>
          </w:tcPr>
          <w:p w14:paraId="6ED026F0">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得力燕尾夹41mm(24支)</w:t>
            </w:r>
          </w:p>
        </w:tc>
        <w:tc>
          <w:tcPr>
            <w:tcW w:w="884" w:type="dxa"/>
            <w:noWrap w:val="0"/>
            <w:vAlign w:val="center"/>
          </w:tcPr>
          <w:p w14:paraId="50F9C712">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盒</w:t>
            </w:r>
          </w:p>
        </w:tc>
        <w:tc>
          <w:tcPr>
            <w:tcW w:w="2445" w:type="dxa"/>
            <w:noWrap w:val="0"/>
            <w:vAlign w:val="center"/>
          </w:tcPr>
          <w:p w14:paraId="76CD7AD5">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20</w:t>
            </w:r>
          </w:p>
        </w:tc>
      </w:tr>
      <w:tr w14:paraId="6254F1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078" w:type="dxa"/>
            <w:noWrap w:val="0"/>
            <w:vAlign w:val="center"/>
          </w:tcPr>
          <w:p w14:paraId="1A523975">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8</w:t>
            </w:r>
          </w:p>
        </w:tc>
        <w:tc>
          <w:tcPr>
            <w:tcW w:w="3676" w:type="dxa"/>
            <w:noWrap w:val="0"/>
            <w:vAlign w:val="center"/>
          </w:tcPr>
          <w:p w14:paraId="03003C19">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公牛插座（402-1.8米）</w:t>
            </w:r>
          </w:p>
        </w:tc>
        <w:tc>
          <w:tcPr>
            <w:tcW w:w="884" w:type="dxa"/>
            <w:noWrap w:val="0"/>
            <w:vAlign w:val="center"/>
          </w:tcPr>
          <w:p w14:paraId="263812E8">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个</w:t>
            </w:r>
          </w:p>
        </w:tc>
        <w:tc>
          <w:tcPr>
            <w:tcW w:w="2445" w:type="dxa"/>
            <w:noWrap w:val="0"/>
            <w:vAlign w:val="center"/>
          </w:tcPr>
          <w:p w14:paraId="36703A78">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45</w:t>
            </w:r>
          </w:p>
        </w:tc>
      </w:tr>
      <w:tr w14:paraId="24F051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078" w:type="dxa"/>
            <w:noWrap w:val="0"/>
            <w:vAlign w:val="center"/>
          </w:tcPr>
          <w:p w14:paraId="1BBAC6C2">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9</w:t>
            </w:r>
          </w:p>
        </w:tc>
        <w:tc>
          <w:tcPr>
            <w:tcW w:w="3676" w:type="dxa"/>
            <w:noWrap w:val="0"/>
            <w:vAlign w:val="center"/>
          </w:tcPr>
          <w:p w14:paraId="67C259B7">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4"/>
                <w:szCs w:val="24"/>
                <w:u w:val="none"/>
                <w:lang w:val="en-US" w:eastAsia="zh-CN" w:bidi="ar"/>
              </w:rPr>
              <w:t>得力抽杆文件夹5301</w:t>
            </w:r>
          </w:p>
        </w:tc>
        <w:tc>
          <w:tcPr>
            <w:tcW w:w="884" w:type="dxa"/>
            <w:noWrap w:val="0"/>
            <w:vAlign w:val="center"/>
          </w:tcPr>
          <w:p w14:paraId="56CF391C">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4"/>
                <w:szCs w:val="24"/>
                <w:u w:val="none"/>
                <w:lang w:val="en-US" w:eastAsia="zh-CN" w:bidi="ar"/>
              </w:rPr>
              <w:t>个</w:t>
            </w:r>
          </w:p>
        </w:tc>
        <w:tc>
          <w:tcPr>
            <w:tcW w:w="2445" w:type="dxa"/>
            <w:noWrap w:val="0"/>
            <w:vAlign w:val="center"/>
          </w:tcPr>
          <w:p w14:paraId="6B1C75DF">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宋体" w:hAnsi="宋体" w:eastAsia="宋体" w:cs="宋体"/>
                <w:i w:val="0"/>
                <w:iCs w:val="0"/>
                <w:color w:val="000000"/>
                <w:kern w:val="0"/>
                <w:sz w:val="24"/>
                <w:szCs w:val="24"/>
                <w:u w:val="none"/>
                <w:lang w:val="en-US" w:eastAsia="zh-CN" w:bidi="ar"/>
              </w:rPr>
              <w:t>3</w:t>
            </w:r>
          </w:p>
        </w:tc>
      </w:tr>
      <w:tr w14:paraId="57D1F8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078" w:type="dxa"/>
            <w:noWrap w:val="0"/>
            <w:vAlign w:val="center"/>
          </w:tcPr>
          <w:p w14:paraId="082876F3">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22"/>
                <w:szCs w:val="22"/>
                <w:u w:val="none"/>
                <w:lang w:val="en-US" w:eastAsia="zh-CN" w:bidi="ar"/>
              </w:rPr>
              <w:t>10</w:t>
            </w:r>
          </w:p>
        </w:tc>
        <w:tc>
          <w:tcPr>
            <w:tcW w:w="3676" w:type="dxa"/>
            <w:noWrap w:val="0"/>
            <w:vAlign w:val="center"/>
          </w:tcPr>
          <w:p w14:paraId="7472EBA5">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公牛插座（402-3米）</w:t>
            </w:r>
          </w:p>
        </w:tc>
        <w:tc>
          <w:tcPr>
            <w:tcW w:w="884" w:type="dxa"/>
            <w:noWrap w:val="0"/>
            <w:vAlign w:val="center"/>
          </w:tcPr>
          <w:p w14:paraId="2C138FA1">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个</w:t>
            </w:r>
          </w:p>
        </w:tc>
        <w:tc>
          <w:tcPr>
            <w:tcW w:w="2445" w:type="dxa"/>
            <w:noWrap w:val="0"/>
            <w:vAlign w:val="center"/>
          </w:tcPr>
          <w:p w14:paraId="63B0A329">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52</w:t>
            </w:r>
          </w:p>
        </w:tc>
      </w:tr>
      <w:tr w14:paraId="76F32D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078" w:type="dxa"/>
            <w:noWrap w:val="0"/>
            <w:vAlign w:val="center"/>
          </w:tcPr>
          <w:p w14:paraId="519C1F79">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11</w:t>
            </w:r>
          </w:p>
        </w:tc>
        <w:tc>
          <w:tcPr>
            <w:tcW w:w="3676" w:type="dxa"/>
            <w:noWrap w:val="0"/>
            <w:vAlign w:val="center"/>
          </w:tcPr>
          <w:p w14:paraId="53C1B607">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洁贝舒卫生纸（120g*100卷）</w:t>
            </w:r>
          </w:p>
        </w:tc>
        <w:tc>
          <w:tcPr>
            <w:tcW w:w="884" w:type="dxa"/>
            <w:noWrap w:val="0"/>
            <w:vAlign w:val="center"/>
          </w:tcPr>
          <w:p w14:paraId="721E4789">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包</w:t>
            </w:r>
          </w:p>
        </w:tc>
        <w:tc>
          <w:tcPr>
            <w:tcW w:w="2445" w:type="dxa"/>
            <w:noWrap w:val="0"/>
            <w:vAlign w:val="center"/>
          </w:tcPr>
          <w:p w14:paraId="2D3AE615">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160</w:t>
            </w:r>
          </w:p>
        </w:tc>
      </w:tr>
      <w:tr w14:paraId="4BC4BB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078" w:type="dxa"/>
            <w:noWrap w:val="0"/>
            <w:vAlign w:val="center"/>
          </w:tcPr>
          <w:p w14:paraId="2BBA9D88">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12</w:t>
            </w:r>
          </w:p>
        </w:tc>
        <w:tc>
          <w:tcPr>
            <w:tcW w:w="3676" w:type="dxa"/>
            <w:noWrap w:val="0"/>
            <w:vAlign w:val="center"/>
          </w:tcPr>
          <w:p w14:paraId="49099862">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雨森擦手纸（160抽*20包）</w:t>
            </w:r>
          </w:p>
        </w:tc>
        <w:tc>
          <w:tcPr>
            <w:tcW w:w="884" w:type="dxa"/>
            <w:noWrap w:val="0"/>
            <w:vAlign w:val="center"/>
          </w:tcPr>
          <w:p w14:paraId="7C10D96F">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箱</w:t>
            </w:r>
          </w:p>
        </w:tc>
        <w:tc>
          <w:tcPr>
            <w:tcW w:w="2445" w:type="dxa"/>
            <w:noWrap w:val="0"/>
            <w:vAlign w:val="center"/>
          </w:tcPr>
          <w:p w14:paraId="53207CCA">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140</w:t>
            </w:r>
          </w:p>
        </w:tc>
      </w:tr>
      <w:tr w14:paraId="5EEED7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078" w:type="dxa"/>
            <w:noWrap w:val="0"/>
            <w:vAlign w:val="center"/>
          </w:tcPr>
          <w:p w14:paraId="57523A72">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22"/>
                <w:szCs w:val="22"/>
                <w:u w:val="none"/>
                <w:lang w:val="en-US" w:eastAsia="zh-CN" w:bidi="ar"/>
              </w:rPr>
              <w:t>13</w:t>
            </w:r>
          </w:p>
        </w:tc>
        <w:tc>
          <w:tcPr>
            <w:tcW w:w="3676" w:type="dxa"/>
            <w:noWrap w:val="0"/>
            <w:vAlign w:val="center"/>
          </w:tcPr>
          <w:p w14:paraId="38FE9954">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洗手液（都洁 3.5kg/桶，一箱4桶）</w:t>
            </w:r>
          </w:p>
        </w:tc>
        <w:tc>
          <w:tcPr>
            <w:tcW w:w="884" w:type="dxa"/>
            <w:noWrap w:val="0"/>
            <w:vAlign w:val="center"/>
          </w:tcPr>
          <w:p w14:paraId="6D82FA74">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箱</w:t>
            </w:r>
          </w:p>
        </w:tc>
        <w:tc>
          <w:tcPr>
            <w:tcW w:w="2445" w:type="dxa"/>
            <w:noWrap w:val="0"/>
            <w:vAlign w:val="center"/>
          </w:tcPr>
          <w:p w14:paraId="5EA7023B">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100</w:t>
            </w:r>
          </w:p>
        </w:tc>
      </w:tr>
      <w:tr w14:paraId="54B158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078" w:type="dxa"/>
            <w:noWrap w:val="0"/>
            <w:vAlign w:val="center"/>
          </w:tcPr>
          <w:p w14:paraId="32C8CF01">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14</w:t>
            </w:r>
          </w:p>
        </w:tc>
        <w:tc>
          <w:tcPr>
            <w:tcW w:w="3676" w:type="dxa"/>
            <w:noWrap w:val="0"/>
            <w:vAlign w:val="center"/>
          </w:tcPr>
          <w:p w14:paraId="138E93E8">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400ml怡宝矿泉水（一箱24瓶）</w:t>
            </w:r>
          </w:p>
        </w:tc>
        <w:tc>
          <w:tcPr>
            <w:tcW w:w="884" w:type="dxa"/>
            <w:noWrap w:val="0"/>
            <w:vAlign w:val="center"/>
          </w:tcPr>
          <w:p w14:paraId="29CAE650">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箱</w:t>
            </w:r>
          </w:p>
        </w:tc>
        <w:tc>
          <w:tcPr>
            <w:tcW w:w="2445" w:type="dxa"/>
            <w:noWrap w:val="0"/>
            <w:vAlign w:val="center"/>
          </w:tcPr>
          <w:p w14:paraId="4F2EAC07">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33</w:t>
            </w:r>
          </w:p>
        </w:tc>
      </w:tr>
      <w:tr w14:paraId="42F790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5" w:hRule="atLeast"/>
        </w:trPr>
        <w:tc>
          <w:tcPr>
            <w:tcW w:w="1078" w:type="dxa"/>
            <w:noWrap w:val="0"/>
            <w:vAlign w:val="center"/>
          </w:tcPr>
          <w:p w14:paraId="50E0117D">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15</w:t>
            </w:r>
          </w:p>
        </w:tc>
        <w:tc>
          <w:tcPr>
            <w:tcW w:w="3676" w:type="dxa"/>
            <w:noWrap w:val="0"/>
            <w:vAlign w:val="center"/>
          </w:tcPr>
          <w:p w14:paraId="786858FB">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得力档案盒（55mm）</w:t>
            </w:r>
          </w:p>
        </w:tc>
        <w:tc>
          <w:tcPr>
            <w:tcW w:w="884" w:type="dxa"/>
            <w:noWrap w:val="0"/>
            <w:vAlign w:val="center"/>
          </w:tcPr>
          <w:p w14:paraId="588F8A30">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个</w:t>
            </w:r>
          </w:p>
        </w:tc>
        <w:tc>
          <w:tcPr>
            <w:tcW w:w="2445" w:type="dxa"/>
            <w:noWrap w:val="0"/>
            <w:vAlign w:val="center"/>
          </w:tcPr>
          <w:p w14:paraId="1C6A890B">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10</w:t>
            </w:r>
          </w:p>
        </w:tc>
      </w:tr>
      <w:tr w14:paraId="1AFA2D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078" w:type="dxa"/>
            <w:noWrap w:val="0"/>
            <w:vAlign w:val="center"/>
          </w:tcPr>
          <w:p w14:paraId="39FC7DAC">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22"/>
                <w:szCs w:val="22"/>
                <w:u w:val="none"/>
                <w:lang w:val="en-US" w:eastAsia="zh-CN" w:bidi="ar"/>
              </w:rPr>
              <w:t>16</w:t>
            </w:r>
          </w:p>
        </w:tc>
        <w:tc>
          <w:tcPr>
            <w:tcW w:w="3676" w:type="dxa"/>
            <w:noWrap w:val="0"/>
            <w:vAlign w:val="center"/>
          </w:tcPr>
          <w:p w14:paraId="335C8EE9">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舒肤佳香皂（纯白清香型100g）</w:t>
            </w:r>
          </w:p>
        </w:tc>
        <w:tc>
          <w:tcPr>
            <w:tcW w:w="884" w:type="dxa"/>
            <w:noWrap w:val="0"/>
            <w:vAlign w:val="center"/>
          </w:tcPr>
          <w:p w14:paraId="2A54E7E4">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块</w:t>
            </w:r>
          </w:p>
        </w:tc>
        <w:tc>
          <w:tcPr>
            <w:tcW w:w="2445" w:type="dxa"/>
            <w:noWrap w:val="0"/>
            <w:vAlign w:val="center"/>
          </w:tcPr>
          <w:p w14:paraId="20A3F78B">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5</w:t>
            </w:r>
          </w:p>
        </w:tc>
      </w:tr>
      <w:tr w14:paraId="4CE4DA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078" w:type="dxa"/>
            <w:noWrap w:val="0"/>
            <w:vAlign w:val="center"/>
          </w:tcPr>
          <w:p w14:paraId="0E10EB3C">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17</w:t>
            </w:r>
          </w:p>
        </w:tc>
        <w:tc>
          <w:tcPr>
            <w:tcW w:w="3676" w:type="dxa"/>
            <w:noWrap w:val="0"/>
            <w:vAlign w:val="center"/>
          </w:tcPr>
          <w:p w14:paraId="065A68D9">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洁厕灵（都洁3.7kg/桶，一箱4桶）</w:t>
            </w:r>
          </w:p>
        </w:tc>
        <w:tc>
          <w:tcPr>
            <w:tcW w:w="884" w:type="dxa"/>
            <w:noWrap w:val="0"/>
            <w:vAlign w:val="center"/>
          </w:tcPr>
          <w:p w14:paraId="2C06F1B7">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箱</w:t>
            </w:r>
          </w:p>
        </w:tc>
        <w:tc>
          <w:tcPr>
            <w:tcW w:w="2445" w:type="dxa"/>
            <w:noWrap w:val="0"/>
            <w:vAlign w:val="center"/>
          </w:tcPr>
          <w:p w14:paraId="339529C7">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100</w:t>
            </w:r>
          </w:p>
        </w:tc>
      </w:tr>
      <w:tr w14:paraId="66D5A2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078" w:type="dxa"/>
            <w:noWrap w:val="0"/>
            <w:vAlign w:val="center"/>
          </w:tcPr>
          <w:p w14:paraId="4ED40EDE">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18</w:t>
            </w:r>
          </w:p>
        </w:tc>
        <w:tc>
          <w:tcPr>
            <w:tcW w:w="3676" w:type="dxa"/>
            <w:noWrap w:val="0"/>
            <w:vAlign w:val="center"/>
          </w:tcPr>
          <w:p w14:paraId="7EDA84EA">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5#南孚电池</w:t>
            </w:r>
          </w:p>
        </w:tc>
        <w:tc>
          <w:tcPr>
            <w:tcW w:w="884" w:type="dxa"/>
            <w:noWrap w:val="0"/>
            <w:vAlign w:val="center"/>
          </w:tcPr>
          <w:p w14:paraId="569F09D3">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节</w:t>
            </w:r>
          </w:p>
        </w:tc>
        <w:tc>
          <w:tcPr>
            <w:tcW w:w="2445" w:type="dxa"/>
            <w:noWrap w:val="0"/>
            <w:vAlign w:val="center"/>
          </w:tcPr>
          <w:p w14:paraId="43F5EB0A">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2.5</w:t>
            </w:r>
          </w:p>
        </w:tc>
      </w:tr>
      <w:tr w14:paraId="3EBD5B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078" w:type="dxa"/>
            <w:noWrap w:val="0"/>
            <w:vAlign w:val="center"/>
          </w:tcPr>
          <w:p w14:paraId="15823DD7">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22"/>
                <w:szCs w:val="22"/>
                <w:u w:val="none"/>
                <w:lang w:val="en-US" w:eastAsia="zh-CN" w:bidi="ar"/>
              </w:rPr>
              <w:t>19</w:t>
            </w:r>
          </w:p>
        </w:tc>
        <w:tc>
          <w:tcPr>
            <w:tcW w:w="3676" w:type="dxa"/>
            <w:noWrap w:val="0"/>
            <w:vAlign w:val="center"/>
          </w:tcPr>
          <w:p w14:paraId="1EA94BAC">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5#双鹿电池（碳性）</w:t>
            </w:r>
          </w:p>
        </w:tc>
        <w:tc>
          <w:tcPr>
            <w:tcW w:w="884" w:type="dxa"/>
            <w:noWrap w:val="0"/>
            <w:vAlign w:val="center"/>
          </w:tcPr>
          <w:p w14:paraId="578FC2B1">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节</w:t>
            </w:r>
          </w:p>
        </w:tc>
        <w:tc>
          <w:tcPr>
            <w:tcW w:w="2445" w:type="dxa"/>
            <w:noWrap w:val="0"/>
            <w:vAlign w:val="center"/>
          </w:tcPr>
          <w:p w14:paraId="58F2AFAA">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1</w:t>
            </w:r>
          </w:p>
        </w:tc>
      </w:tr>
      <w:tr w14:paraId="6A18D6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078" w:type="dxa"/>
            <w:noWrap w:val="0"/>
            <w:vAlign w:val="center"/>
          </w:tcPr>
          <w:p w14:paraId="2525C2F7">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20</w:t>
            </w:r>
          </w:p>
        </w:tc>
        <w:tc>
          <w:tcPr>
            <w:tcW w:w="3676" w:type="dxa"/>
            <w:noWrap w:val="0"/>
            <w:vAlign w:val="center"/>
          </w:tcPr>
          <w:p w14:paraId="35663455">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橘客沐浴露（40g,一箱500瓶）</w:t>
            </w:r>
          </w:p>
        </w:tc>
        <w:tc>
          <w:tcPr>
            <w:tcW w:w="884" w:type="dxa"/>
            <w:noWrap w:val="0"/>
            <w:vAlign w:val="center"/>
          </w:tcPr>
          <w:p w14:paraId="5CC7F721">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箱</w:t>
            </w:r>
          </w:p>
        </w:tc>
        <w:tc>
          <w:tcPr>
            <w:tcW w:w="2445" w:type="dxa"/>
            <w:noWrap w:val="0"/>
            <w:vAlign w:val="center"/>
          </w:tcPr>
          <w:p w14:paraId="4A9752C1">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400</w:t>
            </w:r>
          </w:p>
        </w:tc>
      </w:tr>
      <w:tr w14:paraId="0CBD87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078" w:type="dxa"/>
            <w:noWrap w:val="0"/>
            <w:vAlign w:val="center"/>
          </w:tcPr>
          <w:p w14:paraId="3E0C303D">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21</w:t>
            </w:r>
          </w:p>
        </w:tc>
        <w:tc>
          <w:tcPr>
            <w:tcW w:w="3676" w:type="dxa"/>
            <w:noWrap w:val="0"/>
            <w:vAlign w:val="center"/>
          </w:tcPr>
          <w:p w14:paraId="719D8E66">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橘客洗发露（40g,一箱500瓶）</w:t>
            </w:r>
          </w:p>
        </w:tc>
        <w:tc>
          <w:tcPr>
            <w:tcW w:w="884" w:type="dxa"/>
            <w:noWrap w:val="0"/>
            <w:vAlign w:val="center"/>
          </w:tcPr>
          <w:p w14:paraId="1050F7C4">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箱</w:t>
            </w:r>
          </w:p>
        </w:tc>
        <w:tc>
          <w:tcPr>
            <w:tcW w:w="2445" w:type="dxa"/>
            <w:noWrap w:val="0"/>
            <w:vAlign w:val="center"/>
          </w:tcPr>
          <w:p w14:paraId="7F9880D9">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400</w:t>
            </w:r>
          </w:p>
        </w:tc>
      </w:tr>
      <w:tr w14:paraId="751366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1078" w:type="dxa"/>
            <w:noWrap w:val="0"/>
            <w:vAlign w:val="center"/>
          </w:tcPr>
          <w:p w14:paraId="398EA74A">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default" w:ascii="仿宋_GB2312" w:hAnsi="宋体" w:eastAsia="仿宋_GB2312" w:cs="仿宋_GB2312"/>
                <w:i w:val="0"/>
                <w:iCs w:val="0"/>
                <w:color w:val="000000"/>
                <w:kern w:val="0"/>
                <w:sz w:val="22"/>
                <w:szCs w:val="22"/>
                <w:u w:val="none"/>
                <w:lang w:val="en-US" w:eastAsia="zh-CN" w:bidi="ar"/>
              </w:rPr>
              <w:t>22</w:t>
            </w:r>
          </w:p>
        </w:tc>
        <w:tc>
          <w:tcPr>
            <w:tcW w:w="3676" w:type="dxa"/>
            <w:noWrap w:val="0"/>
            <w:vAlign w:val="center"/>
          </w:tcPr>
          <w:p w14:paraId="50BB6968">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中华牙膏旅行装（20g）</w:t>
            </w:r>
          </w:p>
        </w:tc>
        <w:tc>
          <w:tcPr>
            <w:tcW w:w="884" w:type="dxa"/>
            <w:noWrap w:val="0"/>
            <w:vAlign w:val="center"/>
          </w:tcPr>
          <w:p w14:paraId="3A76C41B">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支</w:t>
            </w:r>
          </w:p>
        </w:tc>
        <w:tc>
          <w:tcPr>
            <w:tcW w:w="2445" w:type="dxa"/>
            <w:noWrap w:val="0"/>
            <w:vAlign w:val="center"/>
          </w:tcPr>
          <w:p w14:paraId="25D36362">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2.5</w:t>
            </w:r>
          </w:p>
        </w:tc>
      </w:tr>
    </w:tbl>
    <w:p w14:paraId="2B4E4F61">
      <w:pPr>
        <w:keepNext w:val="0"/>
        <w:keepLines w:val="0"/>
        <w:pageBreakBefore w:val="0"/>
        <w:widowControl w:val="0"/>
        <w:spacing w:line="360" w:lineRule="auto"/>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四、关于验收</w:t>
      </w:r>
    </w:p>
    <w:p w14:paraId="7EF6CFB8">
      <w:pPr>
        <w:keepNext w:val="0"/>
        <w:keepLines w:val="0"/>
        <w:pageBreakBefore w:val="0"/>
        <w:widowControl w:val="0"/>
        <w:spacing w:line="360" w:lineRule="auto"/>
        <w:ind w:firstLine="627"/>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报价文件</w:t>
      </w:r>
      <w:r>
        <w:rPr>
          <w:rFonts w:hint="eastAsia" w:ascii="仿宋_GB2312" w:hAnsi="仿宋_GB2312" w:eastAsia="仿宋_GB2312" w:cs="仿宋_GB2312"/>
          <w:sz w:val="32"/>
          <w:szCs w:val="32"/>
        </w:rPr>
        <w:t>及各个采购单品的行业及国家标准进行验收。</w:t>
      </w:r>
    </w:p>
    <w:p w14:paraId="73B57B3D">
      <w:pPr>
        <w:keepNext w:val="0"/>
        <w:keepLines w:val="0"/>
        <w:pageBreakBefore w:val="0"/>
        <w:widowControl w:val="0"/>
        <w:spacing w:line="360" w:lineRule="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五、关于报价</w:t>
      </w:r>
    </w:p>
    <w:p w14:paraId="336E919B">
      <w:pPr>
        <w:keepNext w:val="0"/>
        <w:keepLines w:val="0"/>
        <w:pageBreakBefore w:val="0"/>
        <w:widowControl w:val="0"/>
        <w:spacing w:line="360" w:lineRule="auto"/>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供应商报价时需根据“三、采购</w:t>
      </w:r>
      <w:r>
        <w:rPr>
          <w:rFonts w:hint="eastAsia" w:ascii="仿宋_GB2312" w:hAnsi="仿宋_GB2312" w:eastAsia="仿宋_GB2312" w:cs="仿宋_GB2312"/>
          <w:sz w:val="32"/>
          <w:szCs w:val="32"/>
          <w:lang w:val="en-US" w:eastAsia="zh-CN"/>
        </w:rPr>
        <w:t>清单</w:t>
      </w:r>
      <w:r>
        <w:rPr>
          <w:rFonts w:hint="eastAsia" w:ascii="仿宋_GB2312" w:hAnsi="仿宋_GB2312" w:eastAsia="仿宋_GB2312" w:cs="仿宋_GB2312"/>
          <w:sz w:val="32"/>
          <w:szCs w:val="32"/>
        </w:rPr>
        <w:t>”明细表中所有单品的单项预算单价报统一的折扣率。报价应包含物料的运输以及相应税费，</w:t>
      </w:r>
      <w:r>
        <w:rPr>
          <w:rFonts w:hint="eastAsia" w:ascii="仿宋_GB2312" w:hAnsi="仿宋_GB2312" w:eastAsia="仿宋_GB2312" w:cs="仿宋_GB2312"/>
          <w:i w:val="0"/>
          <w:caps w:val="0"/>
          <w:spacing w:val="0"/>
          <w:sz w:val="32"/>
          <w:szCs w:val="32"/>
          <w:shd w:val="clear" w:color="auto" w:fill="auto"/>
        </w:rPr>
        <w:t>不因采购数量</w:t>
      </w:r>
      <w:r>
        <w:rPr>
          <w:rFonts w:hint="eastAsia" w:ascii="仿宋_GB2312" w:hAnsi="仿宋_GB2312" w:eastAsia="仿宋_GB2312" w:cs="仿宋_GB2312"/>
          <w:i w:val="0"/>
          <w:caps w:val="0"/>
          <w:spacing w:val="0"/>
          <w:sz w:val="32"/>
          <w:szCs w:val="32"/>
          <w:shd w:val="clear" w:color="auto" w:fill="auto"/>
          <w:lang w:eastAsia="zh-CN"/>
        </w:rPr>
        <w:t>和送货次数</w:t>
      </w:r>
      <w:r>
        <w:rPr>
          <w:rFonts w:hint="eastAsia" w:ascii="仿宋_GB2312" w:hAnsi="仿宋_GB2312" w:eastAsia="仿宋_GB2312" w:cs="仿宋_GB2312"/>
          <w:i w:val="0"/>
          <w:caps w:val="0"/>
          <w:spacing w:val="0"/>
          <w:sz w:val="32"/>
          <w:szCs w:val="32"/>
          <w:shd w:val="clear" w:color="auto" w:fill="auto"/>
        </w:rPr>
        <w:t>的变化调整单价</w:t>
      </w:r>
      <w:r>
        <w:rPr>
          <w:rFonts w:hint="eastAsia" w:ascii="仿宋_GB2312" w:hAnsi="仿宋_GB2312" w:eastAsia="仿宋_GB2312" w:cs="仿宋_GB2312"/>
          <w:i w:val="0"/>
          <w:caps w:val="0"/>
          <w:spacing w:val="0"/>
          <w:sz w:val="32"/>
          <w:szCs w:val="32"/>
          <w:shd w:val="clear" w:color="auto" w:fill="auto"/>
          <w:lang w:eastAsia="zh-CN"/>
        </w:rPr>
        <w:t>，</w:t>
      </w:r>
      <w:r>
        <w:rPr>
          <w:rFonts w:hint="eastAsia" w:ascii="仿宋_GB2312" w:hAnsi="仿宋_GB2312" w:eastAsia="仿宋_GB2312" w:cs="仿宋_GB2312"/>
          <w:sz w:val="32"/>
          <w:szCs w:val="32"/>
        </w:rPr>
        <w:t>不得增加其他额外费用。</w:t>
      </w:r>
    </w:p>
    <w:p w14:paraId="728E0AC3">
      <w:pPr>
        <w:keepNext w:val="0"/>
        <w:keepLines w:val="0"/>
        <w:pageBreakBefore w:val="0"/>
        <w:widowControl w:val="0"/>
        <w:spacing w:line="360" w:lineRule="auto"/>
        <w:jc w:val="lef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六、关于结算</w:t>
      </w:r>
    </w:p>
    <w:p w14:paraId="34835C5C">
      <w:pPr>
        <w:keepNext w:val="0"/>
        <w:keepLines w:val="0"/>
        <w:pageBreakBefore w:val="0"/>
        <w:widowControl w:val="0"/>
        <w:spacing w:line="360" w:lineRule="auto"/>
        <w:ind w:firstLine="67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如：某</w:t>
      </w:r>
      <w:r>
        <w:rPr>
          <w:rFonts w:hint="eastAsia" w:ascii="仿宋_GB2312" w:hAnsi="仿宋_GB2312" w:eastAsia="仿宋_GB2312" w:cs="仿宋_GB2312"/>
          <w:sz w:val="32"/>
          <w:szCs w:val="32"/>
          <w:lang w:eastAsia="zh-CN"/>
        </w:rPr>
        <w:t>供应商</w:t>
      </w:r>
      <w:r>
        <w:rPr>
          <w:rFonts w:hint="eastAsia" w:ascii="仿宋_GB2312" w:hAnsi="仿宋_GB2312" w:eastAsia="仿宋_GB2312" w:cs="仿宋_GB2312"/>
          <w:sz w:val="32"/>
          <w:szCs w:val="32"/>
        </w:rPr>
        <w:t>的报价是“折扣率=85%”，则</w:t>
      </w:r>
      <w:r>
        <w:rPr>
          <w:rFonts w:hint="eastAsia" w:ascii="仿宋_GB2312" w:hAnsi="仿宋_GB2312" w:eastAsia="仿宋_GB2312" w:cs="仿宋_GB2312"/>
          <w:sz w:val="32"/>
          <w:szCs w:val="32"/>
          <w:lang w:eastAsia="zh-CN"/>
        </w:rPr>
        <w:t>供应商</w:t>
      </w:r>
      <w:r>
        <w:rPr>
          <w:rFonts w:hint="eastAsia" w:ascii="仿宋_GB2312" w:hAnsi="仿宋_GB2312" w:eastAsia="仿宋_GB2312" w:cs="仿宋_GB2312"/>
          <w:sz w:val="32"/>
          <w:szCs w:val="32"/>
        </w:rPr>
        <w:t>的全部单品供货价格结算价为：单份采购预算×85%×实际供货数量。</w:t>
      </w:r>
    </w:p>
    <w:p w14:paraId="3FE83802">
      <w:pPr>
        <w:pStyle w:val="5"/>
        <w:keepNext/>
        <w:keepLines/>
        <w:pageBreakBefore w:val="0"/>
        <w:widowControl w:val="0"/>
        <w:spacing w:before="0" w:after="0" w:line="360" w:lineRule="auto"/>
        <w:jc w:val="both"/>
        <w:rPr>
          <w:rFonts w:hint="eastAsia" w:ascii="宋体" w:hAnsi="宋体"/>
          <w:b w:val="0"/>
          <w:sz w:val="28"/>
          <w:szCs w:val="28"/>
        </w:rPr>
      </w:pPr>
      <w:r>
        <w:rPr>
          <w:rFonts w:hint="eastAsia" w:ascii="宋体" w:hAnsi="宋体"/>
          <w:b w:val="0"/>
          <w:sz w:val="28"/>
          <w:szCs w:val="28"/>
        </w:rPr>
        <w:br w:type="page" w:clear="all"/>
      </w:r>
      <w:bookmarkStart w:id="0" w:name="_Toc17574"/>
      <w:r>
        <w:rPr>
          <w:rFonts w:hint="eastAsia" w:ascii="仿宋_GB2312" w:hAnsi="仿宋_GB2312" w:eastAsia="仿宋_GB2312" w:cs="仿宋_GB2312"/>
          <w:b w:val="0"/>
          <w:bCs w:val="0"/>
          <w:color w:val="000000"/>
          <w:sz w:val="28"/>
          <w:szCs w:val="28"/>
          <w:highlight w:val="none"/>
          <w:lang w:val="en-US" w:eastAsia="zh-CN"/>
        </w:rPr>
        <w:t>附件3：</w:t>
      </w:r>
    </w:p>
    <w:p w14:paraId="713EA3BF">
      <w:pPr>
        <w:pStyle w:val="5"/>
        <w:keepNext/>
        <w:keepLines/>
        <w:pageBreakBefore w:val="0"/>
        <w:widowControl w:val="0"/>
        <w:spacing w:before="0" w:after="0" w:line="360" w:lineRule="auto"/>
        <w:jc w:val="center"/>
        <w:rPr>
          <w:rFonts w:hint="eastAsia" w:ascii="Times New Roman" w:hAnsi="Times New Roman" w:eastAsia="宋体" w:cs="Times New Roman"/>
          <w:b/>
          <w:bCs/>
          <w:lang w:val="en-US" w:eastAsia="zh-CN"/>
        </w:rPr>
      </w:pPr>
      <w:r>
        <w:rPr>
          <w:rFonts w:hint="eastAsia" w:ascii="黑体" w:hAnsi="黑体" w:eastAsia="黑体" w:cs="黑体"/>
          <w:b/>
          <w:bCs/>
          <w:lang w:val="en-US" w:eastAsia="zh-CN"/>
        </w:rPr>
        <w:t>评审办法</w:t>
      </w:r>
      <w:bookmarkEnd w:id="0"/>
    </w:p>
    <w:p w14:paraId="5AD1F876">
      <w:pPr>
        <w:rPr>
          <w:lang w:val="en-US" w:eastAsia="zh-CN"/>
        </w:rPr>
      </w:pPr>
    </w:p>
    <w:p w14:paraId="75E12BA8">
      <w:pPr>
        <w:keepNext w:val="0"/>
        <w:keepLines w:val="0"/>
        <w:pageBreakBefore w:val="0"/>
        <w:spacing w:line="360" w:lineRule="auto"/>
        <w:ind w:left="0"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一、评审方法</w:t>
      </w:r>
    </w:p>
    <w:p w14:paraId="4F5B4C14">
      <w:pPr>
        <w:keepNext w:val="0"/>
        <w:keepLines w:val="0"/>
        <w:pageBreakBefore w:val="0"/>
        <w:spacing w:line="360" w:lineRule="auto"/>
        <w:ind w:left="0"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定标方式：最低折扣率中标，即以报价文件满足价格比选文件全部实质性要求且所有有效报价中所报折扣率最低者中标。</w:t>
      </w:r>
    </w:p>
    <w:p w14:paraId="7AD7BA69">
      <w:pPr>
        <w:keepNext w:val="0"/>
        <w:keepLines w:val="0"/>
        <w:pageBreakBefore w:val="0"/>
        <w:spacing w:line="360" w:lineRule="auto"/>
        <w:ind w:left="0"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二、价格比选小组</w:t>
      </w:r>
    </w:p>
    <w:p w14:paraId="663F7E6D">
      <w:pPr>
        <w:keepNext w:val="0"/>
        <w:keepLines w:val="0"/>
        <w:pageBreakBefore w:val="0"/>
        <w:spacing w:line="360" w:lineRule="auto"/>
        <w:ind w:left="0"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1.本次采购参照相关制度组建价格比选小组。</w:t>
      </w:r>
    </w:p>
    <w:p w14:paraId="1FC65816">
      <w:pPr>
        <w:keepNext w:val="0"/>
        <w:keepLines w:val="0"/>
        <w:pageBreakBefore w:val="0"/>
        <w:spacing w:line="360" w:lineRule="auto"/>
        <w:ind w:left="0"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2.价格比选小组将按照价格比选文件确定的评审方法进行评审。对价格比选文件中描述有歧义或前后不一致的地方，价格比选小组有权按法律法规的规定进行评判，但对同一条款的评判应适用于每个报价供应商。</w:t>
      </w:r>
    </w:p>
    <w:p w14:paraId="4F97F310">
      <w:pPr>
        <w:keepNext w:val="0"/>
        <w:keepLines w:val="0"/>
        <w:pageBreakBefore w:val="0"/>
        <w:spacing w:line="360" w:lineRule="auto"/>
        <w:ind w:left="0"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三、符合性评审</w:t>
      </w:r>
    </w:p>
    <w:p w14:paraId="4422C571">
      <w:pPr>
        <w:keepNext w:val="0"/>
        <w:keepLines w:val="0"/>
        <w:pageBreakBefore w:val="0"/>
        <w:spacing w:line="360" w:lineRule="auto"/>
        <w:ind w:left="0"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价格比选小组根据公告（含附件）要求对供应商报价文件进行评审，审查每份报价文件的相关资格证明文件是否齐全有效，是否实质上响应了价格比选文件的要求，只要不满足公告各项要求之一的，将被认定为无效报价。对报价有效性认定意见不一致的，价格比选小组按简单多数原则表决决定。</w:t>
      </w:r>
    </w:p>
    <w:p w14:paraId="0531366B">
      <w:pPr>
        <w:keepNext w:val="0"/>
        <w:keepLines w:val="0"/>
        <w:pageBreakBefore w:val="0"/>
        <w:spacing w:line="360" w:lineRule="auto"/>
        <w:ind w:left="0"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2.价格比选小组对各报价供应商进行符合性审查过程中，对初步被认定为初审不合格或无效报价者应实行及时告知，由价格比选小组将集体意见现场及时告知报价当事人，以让其核证、澄清事实。</w:t>
      </w:r>
    </w:p>
    <w:p w14:paraId="4FABBEB3">
      <w:pPr>
        <w:keepNext w:val="0"/>
        <w:keepLines w:val="0"/>
        <w:pageBreakBefore w:val="0"/>
        <w:spacing w:line="360" w:lineRule="auto"/>
        <w:ind w:left="0"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四、价格比选</w:t>
      </w:r>
      <w:bookmarkStart w:id="2" w:name="_GoBack"/>
      <w:bookmarkEnd w:id="2"/>
      <w:r>
        <w:rPr>
          <w:rFonts w:hint="eastAsia" w:ascii="仿宋_GB2312" w:hAnsi="仿宋_GB2312" w:eastAsia="仿宋_GB2312" w:cs="仿宋_GB2312"/>
          <w:sz w:val="32"/>
          <w:szCs w:val="32"/>
          <w:lang w:val="en-US" w:eastAsia="zh-CN"/>
        </w:rPr>
        <w:t>、排序与推荐</w:t>
      </w:r>
    </w:p>
    <w:p w14:paraId="722E47FB">
      <w:pPr>
        <w:keepNext w:val="0"/>
        <w:keepLines w:val="0"/>
        <w:pageBreakBefore w:val="0"/>
        <w:spacing w:line="360" w:lineRule="auto"/>
        <w:ind w:left="0"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1.价格比选小组将出具比选结果。对通过符合性审查的供应商，按其报价由低至高的顺序依次排列，报价最低者为第一中标候选人，次低者为第二中标候选人，以此类推。采购人依法确定第一中标候选人为中标人。 </w:t>
      </w:r>
    </w:p>
    <w:p w14:paraId="30722010">
      <w:pPr>
        <w:keepNext w:val="0"/>
        <w:keepLines w:val="0"/>
        <w:pageBreakBefore w:val="0"/>
        <w:spacing w:line="360" w:lineRule="auto"/>
        <w:ind w:left="0"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2.对报价折扣率为0% - 100%的报价均为有效报价，否则将视为无效报价。</w:t>
      </w:r>
    </w:p>
    <w:p w14:paraId="1767009A">
      <w:pPr>
        <w:keepNext w:val="0"/>
        <w:keepLines w:val="0"/>
        <w:pageBreakBefore w:val="0"/>
        <w:spacing w:line="360" w:lineRule="auto"/>
        <w:ind w:left="0"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3.若供应商有效报价相同时，现场随机抽取确定其排名次序。</w:t>
      </w:r>
    </w:p>
    <w:p w14:paraId="539D72EB">
      <w:pPr>
        <w:rPr>
          <w:rFonts w:hint="eastAsia"/>
          <w:lang w:val="en-US" w:eastAsia="zh-CN"/>
        </w:rPr>
      </w:pPr>
    </w:p>
    <w:p w14:paraId="5D2B0DF9">
      <w:r>
        <w:br w:type="page"/>
      </w:r>
    </w:p>
    <w:p w14:paraId="61A7E1A2">
      <w:pPr>
        <w:pStyle w:val="5"/>
        <w:keepNext/>
        <w:keepLines/>
        <w:pageBreakBefore w:val="0"/>
        <w:widowControl w:val="0"/>
        <w:spacing w:before="0" w:after="0" w:line="360" w:lineRule="auto"/>
        <w:jc w:val="both"/>
        <w:rPr>
          <w:rFonts w:hint="eastAsia" w:ascii="仿宋" w:hAnsi="仿宋" w:eastAsia="仿宋" w:cs="仿宋"/>
          <w:b w:val="0"/>
          <w:bCs w:val="0"/>
          <w:sz w:val="28"/>
          <w:szCs w:val="28"/>
          <w:lang w:val="en-US" w:eastAsia="zh-CN"/>
        </w:rPr>
      </w:pPr>
      <w:bookmarkStart w:id="1" w:name="_Toc20522"/>
      <w:r>
        <w:rPr>
          <w:rFonts w:hint="eastAsia" w:ascii="仿宋" w:hAnsi="仿宋" w:eastAsia="仿宋" w:cs="仿宋"/>
          <w:b w:val="0"/>
          <w:bCs w:val="0"/>
          <w:sz w:val="28"/>
          <w:szCs w:val="28"/>
          <w:lang w:val="en-US" w:eastAsia="zh-CN"/>
        </w:rPr>
        <w:t>附件4：报价文件</w:t>
      </w:r>
    </w:p>
    <w:p w14:paraId="470ACE74">
      <w:pPr>
        <w:pStyle w:val="5"/>
        <w:keepNext/>
        <w:keepLines/>
        <w:pageBreakBefore w:val="0"/>
        <w:widowControl w:val="0"/>
        <w:spacing w:before="0" w:after="0" w:line="360" w:lineRule="auto"/>
        <w:jc w:val="center"/>
        <w:rPr>
          <w:rFonts w:hint="eastAsia" w:ascii="黑体" w:hAnsi="黑体" w:eastAsia="黑体" w:cs="黑体"/>
          <w:szCs w:val="21"/>
          <w:lang w:val="en-US" w:eastAsia="zh-CN"/>
        </w:rPr>
      </w:pPr>
      <w:r>
        <w:rPr>
          <w:rFonts w:hint="eastAsia" w:ascii="黑体" w:hAnsi="黑体" w:eastAsia="黑体" w:cs="黑体"/>
          <w:b/>
          <w:bCs/>
          <w:lang w:val="en-US" w:eastAsia="zh-CN"/>
        </w:rPr>
        <w:t>报价文件格式</w:t>
      </w:r>
      <w:bookmarkEnd w:id="1"/>
    </w:p>
    <w:p w14:paraId="2759E60D">
      <w:pPr>
        <w:tabs>
          <w:tab w:val="left" w:pos="851"/>
        </w:tabs>
        <w:spacing w:line="360" w:lineRule="auto"/>
        <w:ind w:firstLine="420"/>
        <w:rPr>
          <w:rFonts w:hint="eastAsia" w:ascii="宋体" w:hAnsi="宋体"/>
          <w:szCs w:val="21"/>
          <w:lang w:val="en-US" w:eastAsia="zh-CN"/>
        </w:rPr>
      </w:pPr>
    </w:p>
    <w:p w14:paraId="08007523">
      <w:pPr>
        <w:tabs>
          <w:tab w:val="left" w:pos="851"/>
        </w:tabs>
        <w:spacing w:line="360" w:lineRule="auto"/>
        <w:ind w:left="0" w:firstLine="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目录</w:t>
      </w:r>
    </w:p>
    <w:p w14:paraId="3B24FA19">
      <w:pPr>
        <w:keepNext w:val="0"/>
        <w:keepLines w:val="0"/>
        <w:pageBreakBefore w:val="0"/>
        <w:spacing w:line="360" w:lineRule="auto"/>
        <w:ind w:left="0" w:firstLine="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1.封面；</w:t>
      </w:r>
    </w:p>
    <w:p w14:paraId="7BEB935C">
      <w:pPr>
        <w:keepNext w:val="0"/>
        <w:keepLines w:val="0"/>
        <w:pageBreakBefore w:val="0"/>
        <w:spacing w:line="360" w:lineRule="auto"/>
        <w:ind w:left="0" w:firstLine="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2.报价书；</w:t>
      </w:r>
    </w:p>
    <w:p w14:paraId="1C87D8BB">
      <w:pPr>
        <w:keepNext w:val="0"/>
        <w:keepLines w:val="0"/>
        <w:pageBreakBefore w:val="0"/>
        <w:spacing w:line="360" w:lineRule="auto"/>
        <w:ind w:left="0" w:firstLine="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3.企业营业执照；</w:t>
      </w:r>
    </w:p>
    <w:p w14:paraId="03A5C860">
      <w:pPr>
        <w:keepNext w:val="0"/>
        <w:keepLines w:val="0"/>
        <w:pageBreakBefore w:val="0"/>
        <w:spacing w:line="360" w:lineRule="auto"/>
        <w:ind w:left="0" w:firstLine="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4.法定代表人证明书；</w:t>
      </w:r>
    </w:p>
    <w:p w14:paraId="64AB0683">
      <w:pPr>
        <w:keepNext w:val="0"/>
        <w:keepLines w:val="0"/>
        <w:pageBreakBefore w:val="0"/>
        <w:spacing w:line="360" w:lineRule="auto"/>
        <w:ind w:left="0" w:firstLine="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5.法定代表人授权委托书；</w:t>
      </w:r>
    </w:p>
    <w:p w14:paraId="28894099">
      <w:pPr>
        <w:keepNext w:val="0"/>
        <w:keepLines w:val="0"/>
        <w:pageBreakBefore w:val="0"/>
        <w:spacing w:line="360" w:lineRule="auto"/>
        <w:ind w:left="0" w:firstLine="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6.供应商资格要求的资料；</w:t>
      </w:r>
    </w:p>
    <w:p w14:paraId="4616A323">
      <w:pPr>
        <w:keepNext w:val="0"/>
        <w:keepLines w:val="0"/>
        <w:pageBreakBefore w:val="0"/>
        <w:spacing w:line="360" w:lineRule="auto"/>
        <w:ind w:left="0" w:firstLine="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7.承诺函；</w:t>
      </w:r>
    </w:p>
    <w:p w14:paraId="21E6FAD8">
      <w:pPr>
        <w:keepNext w:val="0"/>
        <w:keepLines w:val="0"/>
        <w:pageBreakBefore w:val="0"/>
        <w:spacing w:line="360" w:lineRule="auto"/>
        <w:ind w:left="0" w:firstLine="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8.供应商认为需要提供的其他资料。</w:t>
      </w:r>
    </w:p>
    <w:p w14:paraId="374E03A1">
      <w:pPr>
        <w:keepNext w:val="0"/>
        <w:keepLines w:val="0"/>
        <w:pageBreakBefore w:val="0"/>
        <w:spacing w:line="360" w:lineRule="auto"/>
        <w:ind w:left="0" w:firstLine="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注：以上资料须每页加盖单位公章，并按报价文件格式签字。</w:t>
      </w:r>
    </w:p>
    <w:p w14:paraId="048B816B">
      <w:pPr>
        <w:keepNext w:val="0"/>
        <w:keepLines w:val="0"/>
        <w:pageBreakBefore w:val="0"/>
        <w:spacing w:line="360" w:lineRule="auto"/>
        <w:ind w:left="0" w:firstLine="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报价文件一式三份，密封为一袋。</w:t>
      </w:r>
    </w:p>
    <w:p w14:paraId="5AFA2C49">
      <w:pPr>
        <w:tabs>
          <w:tab w:val="left" w:pos="851"/>
        </w:tabs>
        <w:spacing w:line="360" w:lineRule="auto"/>
        <w:rPr>
          <w:rFonts w:hint="eastAsia" w:ascii="宋体" w:hAnsi="宋体"/>
          <w:szCs w:val="21"/>
        </w:rPr>
      </w:pPr>
    </w:p>
    <w:p w14:paraId="4EEE4E61">
      <w:pPr>
        <w:tabs>
          <w:tab w:val="left" w:pos="851"/>
        </w:tabs>
        <w:spacing w:line="360" w:lineRule="auto"/>
        <w:jc w:val="center"/>
        <w:rPr>
          <w:rFonts w:hint="eastAsia" w:ascii="宋体" w:hAnsi="宋体"/>
          <w:sz w:val="44"/>
          <w:szCs w:val="44"/>
          <w:lang w:eastAsia="zh-CN"/>
        </w:rPr>
      </w:pPr>
      <w:r>
        <w:rPr>
          <w:rFonts w:hint="eastAsia" w:ascii="宋体" w:hAnsi="宋体"/>
          <w:sz w:val="44"/>
          <w:szCs w:val="44"/>
          <w:lang w:eastAsia="zh-CN"/>
        </w:rPr>
        <w:br w:type="page" w:clear="all"/>
      </w:r>
    </w:p>
    <w:p w14:paraId="68A48EB6">
      <w:pPr>
        <w:tabs>
          <w:tab w:val="left" w:pos="851"/>
        </w:tabs>
        <w:spacing w:line="360" w:lineRule="auto"/>
        <w:jc w:val="center"/>
        <w:rPr>
          <w:rFonts w:hint="eastAsia" w:ascii="宋体" w:hAnsi="宋体"/>
          <w:sz w:val="44"/>
          <w:szCs w:val="44"/>
          <w:lang w:eastAsia="zh-CN"/>
        </w:rPr>
      </w:pPr>
      <w:r>
        <w:rPr>
          <w:rFonts w:hint="eastAsia" w:ascii="宋体" w:hAnsi="宋体"/>
          <w:sz w:val="44"/>
          <w:szCs w:val="44"/>
          <w:lang w:eastAsia="zh-CN"/>
        </w:rPr>
        <w:t>中共邯郸市委党校（河北太行山干部学院）</w:t>
      </w:r>
    </w:p>
    <w:p w14:paraId="6AF3F557">
      <w:pPr>
        <w:tabs>
          <w:tab w:val="left" w:pos="851"/>
        </w:tabs>
        <w:spacing w:line="360" w:lineRule="auto"/>
        <w:jc w:val="center"/>
        <w:rPr>
          <w:rFonts w:ascii="宋体" w:hAnsi="宋体" w:eastAsia="宋体" w:cs="Times New Roman"/>
          <w:sz w:val="44"/>
          <w:szCs w:val="44"/>
          <w:lang w:val="en-US" w:eastAsia="zh-CN"/>
        </w:rPr>
      </w:pPr>
      <w:r>
        <w:rPr>
          <w:rFonts w:hint="eastAsia" w:ascii="宋体" w:hAnsi="宋体"/>
          <w:sz w:val="44"/>
          <w:szCs w:val="44"/>
          <w:lang w:eastAsia="zh-CN"/>
        </w:rPr>
        <w:t>办</w:t>
      </w:r>
      <w:r>
        <w:rPr>
          <w:rFonts w:hint="eastAsia" w:ascii="宋体" w:hAnsi="宋体" w:eastAsia="宋体" w:cs="Times New Roman"/>
          <w:sz w:val="44"/>
          <w:szCs w:val="44"/>
          <w:lang w:eastAsia="zh-CN"/>
        </w:rPr>
        <w:t>公用品采购</w:t>
      </w:r>
      <w:r>
        <w:rPr>
          <w:rFonts w:hint="eastAsia" w:ascii="宋体" w:hAnsi="宋体" w:eastAsia="宋体" w:cs="Times New Roman"/>
          <w:color w:val="000000"/>
          <w:sz w:val="44"/>
          <w:szCs w:val="44"/>
          <w:highlight w:val="none"/>
          <w:lang w:val="en-US" w:eastAsia="zh-CN"/>
        </w:rPr>
        <w:t>项目</w:t>
      </w:r>
    </w:p>
    <w:p w14:paraId="0697F408">
      <w:pPr>
        <w:tabs>
          <w:tab w:val="left" w:pos="851"/>
        </w:tabs>
        <w:spacing w:line="360" w:lineRule="auto"/>
        <w:jc w:val="center"/>
        <w:rPr>
          <w:rFonts w:hint="eastAsia" w:ascii="宋体" w:hAnsi="宋体" w:eastAsia="宋体" w:cs="Times New Roman"/>
          <w:sz w:val="44"/>
          <w:szCs w:val="44"/>
          <w:lang w:eastAsia="zh-CN"/>
        </w:rPr>
      </w:pPr>
    </w:p>
    <w:p w14:paraId="1B6CB582">
      <w:pPr>
        <w:tabs>
          <w:tab w:val="left" w:pos="851"/>
        </w:tabs>
        <w:spacing w:line="360" w:lineRule="auto"/>
        <w:jc w:val="center"/>
        <w:rPr>
          <w:rFonts w:hint="eastAsia" w:ascii="宋体" w:hAnsi="宋体" w:eastAsia="宋体" w:cs="Times New Roman"/>
          <w:sz w:val="44"/>
          <w:szCs w:val="44"/>
          <w:lang w:val="en-US" w:eastAsia="zh-CN"/>
        </w:rPr>
      </w:pPr>
    </w:p>
    <w:p w14:paraId="131C92AF">
      <w:pPr>
        <w:tabs>
          <w:tab w:val="left" w:pos="851"/>
        </w:tabs>
        <w:spacing w:line="360" w:lineRule="auto"/>
        <w:jc w:val="center"/>
        <w:rPr>
          <w:rFonts w:hint="eastAsia" w:ascii="宋体" w:hAnsi="宋体" w:eastAsia="宋体" w:cs="Times New Roman"/>
          <w:sz w:val="44"/>
          <w:szCs w:val="44"/>
          <w:lang w:val="en-US" w:eastAsia="zh-CN"/>
        </w:rPr>
      </w:pPr>
    </w:p>
    <w:p w14:paraId="295F4DFB">
      <w:pPr>
        <w:tabs>
          <w:tab w:val="left" w:pos="851"/>
        </w:tabs>
        <w:spacing w:line="360" w:lineRule="auto"/>
        <w:jc w:val="center"/>
        <w:rPr>
          <w:rFonts w:hint="eastAsia" w:ascii="黑体" w:hAnsi="黑体" w:eastAsia="黑体" w:cs="黑体"/>
          <w:sz w:val="84"/>
          <w:szCs w:val="84"/>
          <w:lang w:val="en-US" w:eastAsia="zh-CN"/>
        </w:rPr>
      </w:pPr>
      <w:r>
        <w:rPr>
          <w:rFonts w:hint="eastAsia" w:ascii="黑体" w:hAnsi="黑体" w:eastAsia="黑体" w:cs="黑体"/>
          <w:sz w:val="84"/>
          <w:szCs w:val="84"/>
          <w:lang w:val="en-US" w:eastAsia="zh-CN"/>
        </w:rPr>
        <w:t>报价文件</w:t>
      </w:r>
    </w:p>
    <w:p w14:paraId="535880AF">
      <w:pPr>
        <w:tabs>
          <w:tab w:val="left" w:pos="851"/>
        </w:tabs>
        <w:spacing w:line="360" w:lineRule="auto"/>
        <w:jc w:val="center"/>
        <w:rPr>
          <w:rFonts w:ascii="宋体" w:hAnsi="宋体" w:eastAsia="宋体" w:cs="Times New Roman"/>
          <w:sz w:val="36"/>
          <w:szCs w:val="36"/>
          <w:lang w:val="en-US" w:eastAsia="zh-CN"/>
        </w:rPr>
      </w:pPr>
    </w:p>
    <w:p w14:paraId="773F7A5E">
      <w:pPr>
        <w:tabs>
          <w:tab w:val="left" w:pos="851"/>
        </w:tabs>
        <w:spacing w:line="360" w:lineRule="auto"/>
        <w:jc w:val="center"/>
        <w:rPr>
          <w:rFonts w:ascii="宋体" w:hAnsi="宋体" w:eastAsia="宋体" w:cs="Times New Roman"/>
          <w:sz w:val="36"/>
          <w:szCs w:val="36"/>
          <w:lang w:val="en-US" w:eastAsia="zh-CN"/>
        </w:rPr>
      </w:pPr>
    </w:p>
    <w:p w14:paraId="2C72D608">
      <w:pPr>
        <w:tabs>
          <w:tab w:val="left" w:pos="851"/>
        </w:tabs>
        <w:spacing w:line="360" w:lineRule="auto"/>
        <w:ind w:left="1680" w:firstLine="0"/>
        <w:jc w:val="both"/>
        <w:rPr>
          <w:rFonts w:hint="eastAsia" w:ascii="宋体" w:hAnsi="宋体" w:eastAsia="宋体" w:cs="Times New Roman"/>
          <w:sz w:val="36"/>
          <w:szCs w:val="36"/>
          <w:lang w:val="en-US" w:eastAsia="zh-CN"/>
        </w:rPr>
      </w:pPr>
    </w:p>
    <w:p w14:paraId="13BB7A28">
      <w:pPr>
        <w:tabs>
          <w:tab w:val="left" w:pos="851"/>
        </w:tabs>
        <w:spacing w:line="360" w:lineRule="auto"/>
        <w:ind w:left="1680" w:firstLine="0"/>
        <w:jc w:val="both"/>
        <w:rPr>
          <w:rFonts w:hint="eastAsia" w:ascii="宋体" w:hAnsi="宋体" w:eastAsia="宋体" w:cs="Times New Roman"/>
          <w:sz w:val="36"/>
          <w:szCs w:val="36"/>
          <w:lang w:val="en-US" w:eastAsia="zh-CN"/>
        </w:rPr>
      </w:pPr>
    </w:p>
    <w:p w14:paraId="28A8F045">
      <w:pPr>
        <w:tabs>
          <w:tab w:val="left" w:pos="851"/>
        </w:tabs>
        <w:spacing w:line="360" w:lineRule="auto"/>
        <w:ind w:left="1680" w:firstLine="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供应商名称：</w:t>
      </w:r>
    </w:p>
    <w:p w14:paraId="131DC78E">
      <w:pPr>
        <w:tabs>
          <w:tab w:val="left" w:pos="851"/>
        </w:tabs>
        <w:spacing w:line="360" w:lineRule="auto"/>
        <w:ind w:left="1680" w:firstLine="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单位地址：</w:t>
      </w:r>
    </w:p>
    <w:p w14:paraId="6AFB69F4">
      <w:pPr>
        <w:tabs>
          <w:tab w:val="left" w:pos="851"/>
        </w:tabs>
        <w:spacing w:line="360" w:lineRule="auto"/>
        <w:ind w:left="1680" w:firstLine="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联系电话：</w:t>
      </w:r>
    </w:p>
    <w:p w14:paraId="5DCBEB66">
      <w:pPr>
        <w:tabs>
          <w:tab w:val="left" w:pos="851"/>
        </w:tabs>
        <w:spacing w:line="360" w:lineRule="auto"/>
        <w:ind w:left="1680" w:firstLine="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日期：2025年  月  日</w:t>
      </w:r>
    </w:p>
    <w:p w14:paraId="3721C8FA">
      <w:pPr>
        <w:keepNext w:val="0"/>
        <w:keepLines w:val="0"/>
        <w:pageBreakBefore w:val="0"/>
        <w:spacing w:line="360" w:lineRule="auto"/>
        <w:jc w:val="center"/>
        <w:rPr>
          <w:rFonts w:hint="eastAsia" w:ascii="仿宋_GB2312" w:hAnsi="仿宋_GB2312" w:eastAsia="仿宋_GB2312" w:cs="仿宋_GB2312"/>
          <w:sz w:val="36"/>
          <w:szCs w:val="36"/>
          <w:lang w:val="en-US" w:eastAsia="zh-CN"/>
        </w:rPr>
      </w:pPr>
      <w:r>
        <w:rPr>
          <w:rFonts w:ascii="宋体" w:hAnsi="宋体" w:eastAsia="宋体" w:cs="Times New Roman"/>
          <w:sz w:val="36"/>
          <w:szCs w:val="36"/>
          <w:lang w:val="en-US" w:eastAsia="zh-CN"/>
        </w:rPr>
        <w:br w:type="page" w:clear="all"/>
      </w:r>
      <w:r>
        <w:rPr>
          <w:rFonts w:hint="eastAsia" w:ascii="黑体" w:hAnsi="黑体" w:eastAsia="黑体" w:cs="黑体"/>
          <w:sz w:val="44"/>
          <w:szCs w:val="44"/>
          <w:lang w:val="en-US" w:eastAsia="zh-CN"/>
        </w:rPr>
        <w:t>二、报价书</w:t>
      </w:r>
    </w:p>
    <w:p w14:paraId="06B3C2DC">
      <w:pPr>
        <w:spacing w:line="360" w:lineRule="auto"/>
        <w:ind w:firstLine="320"/>
        <w:rPr>
          <w:rFonts w:hint="eastAsia" w:ascii="仿宋_GB2312" w:hAnsi="仿宋_GB2312" w:eastAsia="仿宋_GB2312" w:cs="仿宋_GB2312"/>
          <w:bCs/>
          <w:color w:val="000000"/>
          <w:sz w:val="32"/>
          <w:szCs w:val="32"/>
          <w:highlight w:val="none"/>
        </w:rPr>
      </w:pPr>
    </w:p>
    <w:p w14:paraId="0162600E">
      <w:pPr>
        <w:spacing w:line="360" w:lineRule="auto"/>
        <w:ind w:firstLine="320"/>
        <w:rPr>
          <w:rFonts w:hint="eastAsia" w:ascii="仿宋_GB2312" w:hAnsi="仿宋_GB2312" w:eastAsia="仿宋_GB2312" w:cs="仿宋_GB2312"/>
          <w:bCs/>
          <w:color w:val="000000"/>
          <w:sz w:val="32"/>
          <w:szCs w:val="32"/>
          <w:highlight w:val="none"/>
          <w:u w:val="single"/>
          <w:lang w:val="en-US" w:eastAsia="zh-CN"/>
        </w:rPr>
      </w:pPr>
      <w:r>
        <w:rPr>
          <w:rFonts w:hint="eastAsia" w:ascii="仿宋_GB2312" w:hAnsi="仿宋_GB2312" w:eastAsia="仿宋_GB2312" w:cs="仿宋_GB2312"/>
          <w:bCs/>
          <w:color w:val="000000"/>
          <w:sz w:val="32"/>
          <w:szCs w:val="32"/>
          <w:highlight w:val="none"/>
        </w:rPr>
        <w:t>项目名称：</w:t>
      </w:r>
      <w:r>
        <w:rPr>
          <w:rFonts w:hint="eastAsia" w:ascii="仿宋_GB2312" w:hAnsi="仿宋_GB2312" w:eastAsia="仿宋_GB2312" w:cs="仿宋_GB2312"/>
          <w:bCs/>
          <w:color w:val="000000"/>
          <w:sz w:val="32"/>
          <w:szCs w:val="32"/>
          <w:highlight w:val="none"/>
          <w:u w:val="single"/>
          <w:lang w:val="en-US" w:eastAsia="zh-CN"/>
        </w:rPr>
        <w:t xml:space="preserve"> 中共邯郸市委党校（河北太行山干部学院）</w:t>
      </w:r>
    </w:p>
    <w:p w14:paraId="76BB2771">
      <w:pPr>
        <w:spacing w:line="360" w:lineRule="auto"/>
        <w:ind w:firstLine="320"/>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u w:val="single"/>
          <w:lang w:val="en-US" w:eastAsia="zh-CN"/>
        </w:rPr>
        <w:t>办公用品采购项目</w:t>
      </w:r>
      <w:r>
        <w:rPr>
          <w:rFonts w:hint="eastAsia" w:ascii="仿宋_GB2312" w:hAnsi="仿宋_GB2312" w:eastAsia="仿宋_GB2312" w:cs="仿宋_GB2312"/>
          <w:bCs/>
          <w:color w:val="000000"/>
          <w:sz w:val="32"/>
          <w:szCs w:val="32"/>
          <w:highlight w:val="none"/>
        </w:rPr>
        <w:t xml:space="preserve"> </w:t>
      </w:r>
    </w:p>
    <w:p w14:paraId="1C74C68F">
      <w:pPr>
        <w:spacing w:line="360" w:lineRule="auto"/>
        <w:ind w:firstLine="320"/>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 xml:space="preserve">                         </w:t>
      </w:r>
    </w:p>
    <w:tbl>
      <w:tblPr>
        <w:tblStyle w:val="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69"/>
        <w:gridCol w:w="3496"/>
        <w:gridCol w:w="2981"/>
      </w:tblGrid>
      <w:tr w14:paraId="20CC66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9" w:hRule="atLeast"/>
          <w:jc w:val="center"/>
        </w:trPr>
        <w:tc>
          <w:tcPr>
            <w:tcW w:w="2369" w:type="dxa"/>
            <w:noWrap w:val="0"/>
            <w:vAlign w:val="center"/>
          </w:tcPr>
          <w:p w14:paraId="5673248B">
            <w:pPr>
              <w:spacing w:line="360" w:lineRule="auto"/>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项目内容</w:t>
            </w:r>
          </w:p>
        </w:tc>
        <w:tc>
          <w:tcPr>
            <w:tcW w:w="3496" w:type="dxa"/>
            <w:noWrap w:val="0"/>
            <w:vAlign w:val="center"/>
          </w:tcPr>
          <w:p w14:paraId="0F19F699">
            <w:pPr>
              <w:spacing w:line="360" w:lineRule="auto"/>
              <w:jc w:val="center"/>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统一折扣率</w:t>
            </w:r>
          </w:p>
        </w:tc>
        <w:tc>
          <w:tcPr>
            <w:tcW w:w="2981" w:type="dxa"/>
            <w:noWrap w:val="0"/>
            <w:vAlign w:val="center"/>
          </w:tcPr>
          <w:p w14:paraId="46D072D3">
            <w:pPr>
              <w:spacing w:line="360" w:lineRule="auto"/>
              <w:jc w:val="center"/>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服务期限</w:t>
            </w:r>
          </w:p>
        </w:tc>
      </w:tr>
      <w:tr w14:paraId="669400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95" w:hRule="atLeast"/>
          <w:jc w:val="center"/>
        </w:trPr>
        <w:tc>
          <w:tcPr>
            <w:tcW w:w="2369" w:type="dxa"/>
            <w:noWrap w:val="0"/>
            <w:vAlign w:val="center"/>
          </w:tcPr>
          <w:p w14:paraId="60BAD5C5">
            <w:pPr>
              <w:spacing w:line="360" w:lineRule="auto"/>
              <w:jc w:val="center"/>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办公用品</w:t>
            </w:r>
          </w:p>
        </w:tc>
        <w:tc>
          <w:tcPr>
            <w:tcW w:w="3496" w:type="dxa"/>
            <w:noWrap w:val="0"/>
            <w:vAlign w:val="center"/>
          </w:tcPr>
          <w:p w14:paraId="69BD4D3B">
            <w:pPr>
              <w:spacing w:line="360" w:lineRule="auto"/>
              <w:jc w:val="center"/>
              <w:rPr>
                <w:rFonts w:hint="eastAsia" w:ascii="仿宋_GB2312" w:hAnsi="仿宋_GB2312" w:eastAsia="仿宋_GB2312" w:cs="仿宋_GB2312"/>
                <w:color w:val="000000"/>
                <w:sz w:val="32"/>
                <w:szCs w:val="32"/>
                <w:highlight w:val="none"/>
              </w:rPr>
            </w:pPr>
          </w:p>
        </w:tc>
        <w:tc>
          <w:tcPr>
            <w:tcW w:w="2981" w:type="dxa"/>
            <w:noWrap w:val="0"/>
            <w:vAlign w:val="center"/>
          </w:tcPr>
          <w:p w14:paraId="74A9FB6A">
            <w:pPr>
              <w:spacing w:line="360" w:lineRule="auto"/>
              <w:jc w:val="center"/>
              <w:rPr>
                <w:rFonts w:hint="eastAsia" w:ascii="仿宋_GB2312" w:hAnsi="仿宋_GB2312" w:eastAsia="仿宋_GB2312" w:cs="仿宋_GB2312"/>
                <w:color w:val="000000"/>
                <w:spacing w:val="-5"/>
                <w:sz w:val="32"/>
                <w:szCs w:val="32"/>
                <w:highlight w:val="none"/>
                <w:lang w:val="en-US" w:eastAsia="zh-CN"/>
              </w:rPr>
            </w:pPr>
            <w:r>
              <w:rPr>
                <w:rFonts w:hint="eastAsia" w:ascii="仿宋_GB2312" w:hAnsi="仿宋_GB2312" w:eastAsia="仿宋_GB2312" w:cs="仿宋_GB2312"/>
                <w:color w:val="000000"/>
                <w:spacing w:val="-5"/>
                <w:sz w:val="32"/>
                <w:szCs w:val="32"/>
                <w:highlight w:val="none"/>
                <w:lang w:val="en-US" w:eastAsia="zh-CN"/>
              </w:rPr>
              <w:t>一年</w:t>
            </w:r>
          </w:p>
        </w:tc>
      </w:tr>
    </w:tbl>
    <w:p w14:paraId="14F61EB1">
      <w:pPr>
        <w:ind w:left="900" w:hanging="480"/>
        <w:rPr>
          <w:rFonts w:hint="eastAsia" w:ascii="仿宋_GB2312" w:hAnsi="仿宋_GB2312" w:eastAsia="仿宋_GB2312" w:cs="仿宋_GB2312"/>
          <w:color w:val="000000"/>
          <w:sz w:val="32"/>
          <w:szCs w:val="32"/>
          <w:highlight w:val="none"/>
        </w:rPr>
      </w:pPr>
    </w:p>
    <w:p w14:paraId="5EEBA948">
      <w:pPr>
        <w:pageBreakBefore w:val="0"/>
        <w:widowControl w:val="0"/>
        <w:spacing w:line="360" w:lineRule="auto"/>
        <w:ind w:left="900" w:hanging="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注：</w:t>
      </w:r>
    </w:p>
    <w:p w14:paraId="056530D2">
      <w:pPr>
        <w:pageBreakBefore w:val="0"/>
        <w:widowControl w:val="0"/>
        <w:tabs>
          <w:tab w:val="left" w:pos="2520"/>
        </w:tabs>
        <w:spacing w:line="360" w:lineRule="auto"/>
        <w:ind w:left="42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1.报价为所投项目的执行价格，应包含但不限于：完成用户需求书所述的全部服务的一切工作内容而发生的所有直接费用、间接费用、其他费用、税金等全部费用和应由</w:t>
      </w:r>
      <w:r>
        <w:rPr>
          <w:rFonts w:hint="eastAsia" w:ascii="仿宋_GB2312" w:hAnsi="仿宋_GB2312" w:eastAsia="仿宋_GB2312" w:cs="仿宋_GB2312"/>
          <w:color w:val="000000"/>
          <w:sz w:val="32"/>
          <w:szCs w:val="32"/>
          <w:highlight w:val="none"/>
          <w:lang w:val="en-US" w:eastAsia="zh-CN"/>
        </w:rPr>
        <w:t>报价人</w:t>
      </w:r>
      <w:r>
        <w:rPr>
          <w:rFonts w:hint="eastAsia" w:ascii="仿宋_GB2312" w:hAnsi="仿宋_GB2312" w:eastAsia="仿宋_GB2312" w:cs="仿宋_GB2312"/>
          <w:color w:val="000000"/>
          <w:sz w:val="32"/>
          <w:szCs w:val="32"/>
          <w:highlight w:val="none"/>
        </w:rPr>
        <w:t>承担的义务、责任和风险所发生的一切费用。如发生缺漏项视同已包含在报价之中。</w:t>
      </w:r>
    </w:p>
    <w:p w14:paraId="79CA92BC">
      <w:pPr>
        <w:pageBreakBefore w:val="0"/>
        <w:widowControl w:val="0"/>
        <w:tabs>
          <w:tab w:val="left" w:pos="2520"/>
        </w:tabs>
        <w:spacing w:line="360" w:lineRule="auto"/>
        <w:ind w:firstLine="42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2.此表作为价格文件的一部分。</w:t>
      </w:r>
    </w:p>
    <w:p w14:paraId="213DD26D">
      <w:pPr>
        <w:pageBreakBefore w:val="0"/>
        <w:widowControl w:val="0"/>
        <w:spacing w:line="360" w:lineRule="auto"/>
        <w:ind w:firstLine="42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3</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统一折扣率报价范围：0%-100%。</w:t>
      </w:r>
    </w:p>
    <w:p w14:paraId="440A750F">
      <w:pPr>
        <w:pageBreakBefore w:val="0"/>
        <w:widowControl w:val="0"/>
        <w:spacing w:line="360" w:lineRule="auto"/>
        <w:ind w:firstLine="42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4.</w:t>
      </w:r>
      <w:r>
        <w:rPr>
          <w:rFonts w:hint="eastAsia" w:ascii="仿宋_GB2312" w:hAnsi="仿宋_GB2312" w:eastAsia="仿宋_GB2312" w:cs="仿宋_GB2312"/>
          <w:color w:val="000000"/>
          <w:sz w:val="32"/>
          <w:szCs w:val="32"/>
          <w:highlight w:val="none"/>
        </w:rPr>
        <w:t>对含糊不清或不确定的报价将视为无效报价。</w:t>
      </w:r>
    </w:p>
    <w:p w14:paraId="7126A831">
      <w:pPr>
        <w:pageBreakBefore w:val="0"/>
        <w:widowControl w:val="0"/>
        <w:spacing w:line="360" w:lineRule="auto"/>
        <w:ind w:firstLine="0"/>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供应商全称（盖公章）：</w:t>
      </w:r>
    </w:p>
    <w:p w14:paraId="1CDD7977">
      <w:pPr>
        <w:pageBreakBefore w:val="0"/>
        <w:widowControl w:val="0"/>
        <w:spacing w:line="360" w:lineRule="auto"/>
        <w:ind w:firstLine="0"/>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法定代表人或授权代表（签名或盖章）：</w:t>
      </w:r>
    </w:p>
    <w:p w14:paraId="700D4650">
      <w:pPr>
        <w:pageBreakBefore w:val="0"/>
        <w:widowControl w:val="0"/>
        <w:spacing w:line="360" w:lineRule="auto"/>
        <w:ind w:firstLine="0"/>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lang w:val="en-US" w:eastAsia="zh-CN"/>
        </w:rPr>
        <w:t>日       期</w:t>
      </w:r>
      <w:r>
        <w:rPr>
          <w:rFonts w:hint="eastAsia" w:ascii="仿宋_GB2312" w:hAnsi="仿宋_GB2312" w:eastAsia="仿宋_GB2312" w:cs="仿宋_GB2312"/>
          <w:color w:val="000000"/>
          <w:sz w:val="32"/>
          <w:szCs w:val="32"/>
          <w:highlight w:val="none"/>
          <w:lang w:eastAsia="zh-CN"/>
        </w:rPr>
        <w:t>：</w:t>
      </w:r>
    </w:p>
    <w:p w14:paraId="20C9CF23">
      <w:pPr>
        <w:keepNext w:val="0"/>
        <w:keepLines w:val="0"/>
        <w:pageBreakBefore w:val="0"/>
        <w:spacing w:line="360" w:lineRule="auto"/>
        <w:jc w:val="center"/>
        <w:rPr>
          <w:rFonts w:hint="eastAsia" w:ascii="黑体" w:hAnsi="黑体" w:eastAsia="黑体" w:cs="黑体"/>
          <w:sz w:val="44"/>
          <w:szCs w:val="44"/>
          <w:lang w:val="en-US" w:eastAsia="zh-CN"/>
        </w:rPr>
      </w:pPr>
      <w:r>
        <w:rPr>
          <w:rFonts w:hint="eastAsia" w:ascii="仿宋_GB2312" w:hAnsi="仿宋_GB2312" w:eastAsia="仿宋_GB2312" w:cs="仿宋_GB2312"/>
          <w:sz w:val="32"/>
          <w:szCs w:val="32"/>
          <w:lang w:val="en-US" w:eastAsia="zh-CN"/>
        </w:rPr>
        <w:br w:type="page" w:clear="all"/>
      </w:r>
      <w:r>
        <w:rPr>
          <w:rFonts w:hint="eastAsia" w:ascii="黑体" w:hAnsi="黑体" w:eastAsia="黑体" w:cs="黑体"/>
          <w:sz w:val="44"/>
          <w:szCs w:val="44"/>
          <w:lang w:val="en-US" w:eastAsia="zh-CN"/>
        </w:rPr>
        <w:t>三、企业营业执照</w:t>
      </w:r>
    </w:p>
    <w:p w14:paraId="7424272D">
      <w:pPr>
        <w:keepNext w:val="0"/>
        <w:keepLines w:val="0"/>
        <w:pageBreakBefore w:val="0"/>
        <w:spacing w:line="360" w:lineRule="auto"/>
        <w:jc w:val="center"/>
        <w:rPr>
          <w:rFonts w:hint="eastAsia" w:ascii="仿宋_GB2312" w:hAnsi="仿宋_GB2312" w:eastAsia="仿宋_GB2312" w:cs="仿宋_GB2312"/>
          <w:sz w:val="32"/>
          <w:szCs w:val="32"/>
          <w:lang w:val="en-US" w:eastAsia="zh-CN"/>
        </w:rPr>
      </w:pPr>
    </w:p>
    <w:p w14:paraId="12778B94">
      <w:pPr>
        <w:keepNext w:val="0"/>
        <w:keepLines w:val="0"/>
        <w:pageBreakBefore w:val="0"/>
        <w:spacing w:line="360" w:lineRule="auto"/>
        <w:jc w:val="center"/>
        <w:rPr>
          <w:rFonts w:hint="eastAsia" w:ascii="黑体" w:hAnsi="黑体" w:eastAsia="黑体" w:cs="黑体"/>
          <w:sz w:val="44"/>
          <w:szCs w:val="44"/>
          <w:lang w:val="en-US" w:eastAsia="zh-CN"/>
        </w:rPr>
      </w:pPr>
      <w:r>
        <w:rPr>
          <w:rFonts w:hint="eastAsia" w:ascii="仿宋_GB2312" w:hAnsi="仿宋_GB2312" w:eastAsia="仿宋_GB2312" w:cs="仿宋_GB2312"/>
          <w:sz w:val="32"/>
          <w:szCs w:val="32"/>
          <w:lang w:val="en-US" w:eastAsia="zh-CN"/>
        </w:rPr>
        <w:br w:type="page" w:clear="all"/>
      </w:r>
      <w:r>
        <w:rPr>
          <w:rFonts w:hint="eastAsia" w:ascii="黑体" w:hAnsi="黑体" w:eastAsia="黑体" w:cs="黑体"/>
          <w:sz w:val="44"/>
          <w:szCs w:val="44"/>
          <w:lang w:val="en-US" w:eastAsia="zh-CN"/>
        </w:rPr>
        <w:t>四、法定代表人证明书</w:t>
      </w:r>
    </w:p>
    <w:p w14:paraId="241C89D0">
      <w:pPr>
        <w:keepNext w:val="0"/>
        <w:keepLines w:val="0"/>
        <w:pageBreakBefore w:val="0"/>
        <w:spacing w:line="360" w:lineRule="auto"/>
        <w:jc w:val="center"/>
        <w:rPr>
          <w:rFonts w:hint="eastAsia" w:ascii="仿宋_GB2312" w:hAnsi="仿宋_GB2312" w:eastAsia="仿宋_GB2312" w:cs="仿宋_GB2312"/>
          <w:sz w:val="32"/>
          <w:szCs w:val="32"/>
          <w:lang w:val="en-US" w:eastAsia="zh-CN"/>
        </w:rPr>
      </w:pPr>
    </w:p>
    <w:p w14:paraId="33563F98">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_____________现任我单位_____________职务，为法定代表人，特此证明。</w:t>
      </w:r>
    </w:p>
    <w:p w14:paraId="2C01EC1A">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附：代表人性别：_____年龄：_________ 身份证号码：__________________</w:t>
      </w:r>
    </w:p>
    <w:p w14:paraId="0FCD3F64">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rPr>
      </w:pPr>
    </w:p>
    <w:p w14:paraId="2ADD61A8">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附：法定代表人身份证正反面复印件</w:t>
      </w:r>
    </w:p>
    <w:p w14:paraId="609D8BC1">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lang w:val="en-US" w:eastAsia="zh-CN"/>
        </w:rPr>
      </w:pPr>
    </w:p>
    <w:p w14:paraId="676181AB">
      <w:pPr>
        <w:pStyle w:val="4"/>
        <w:keepNext w:val="0"/>
        <w:keepLines w:val="0"/>
        <w:pageBreakBefore w:val="0"/>
        <w:widowControl/>
        <w:spacing w:line="360" w:lineRule="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w:t>
      </w:r>
      <w:r>
        <w:rPr>
          <w:rFonts w:hint="eastAsia" w:ascii="仿宋_GB2312" w:hAnsi="仿宋_GB2312" w:eastAsia="仿宋_GB2312" w:cs="仿宋_GB2312"/>
          <w:color w:val="000000"/>
          <w:sz w:val="32"/>
          <w:szCs w:val="32"/>
          <w:highlight w:val="none"/>
          <w:lang w:val="en-US" w:eastAsia="zh-CN"/>
        </w:rPr>
        <w:t>供应商</w:t>
      </w:r>
      <w:r>
        <w:rPr>
          <w:rFonts w:hint="eastAsia" w:ascii="仿宋_GB2312" w:hAnsi="仿宋_GB2312" w:eastAsia="仿宋_GB2312" w:cs="仿宋_GB2312"/>
          <w:color w:val="000000"/>
          <w:sz w:val="32"/>
          <w:szCs w:val="32"/>
          <w:highlight w:val="none"/>
        </w:rPr>
        <w:t>名称（盖章）：__________________</w:t>
      </w:r>
    </w:p>
    <w:p w14:paraId="1320346E">
      <w:pPr>
        <w:pStyle w:val="4"/>
        <w:keepNext w:val="0"/>
        <w:keepLines w:val="0"/>
        <w:pageBreakBefore w:val="0"/>
        <w:widowControl/>
        <w:spacing w:line="360" w:lineRule="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地址：__________________</w:t>
      </w:r>
    </w:p>
    <w:p w14:paraId="0161F237">
      <w:pPr>
        <w:pStyle w:val="4"/>
        <w:keepNext w:val="0"/>
        <w:keepLines w:val="0"/>
        <w:pageBreakBefore w:val="0"/>
        <w:widowControl/>
        <w:spacing w:line="360" w:lineRule="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法定代表人（签字或盖章）：__________________</w:t>
      </w:r>
    </w:p>
    <w:p w14:paraId="28B85A77">
      <w:pPr>
        <w:pStyle w:val="4"/>
        <w:keepNext w:val="0"/>
        <w:keepLines w:val="0"/>
        <w:pageBreakBefore w:val="0"/>
        <w:widowControl/>
        <w:spacing w:line="360" w:lineRule="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职务：__________________</w:t>
      </w:r>
    </w:p>
    <w:p w14:paraId="35B1FA32">
      <w:pPr>
        <w:pStyle w:val="4"/>
        <w:keepNext w:val="0"/>
        <w:keepLines w:val="0"/>
        <w:pageBreakBefore w:val="0"/>
        <w:widowControl/>
        <w:spacing w:line="360" w:lineRule="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日期： 年 月 日</w:t>
      </w:r>
    </w:p>
    <w:p w14:paraId="23025F7D">
      <w:pPr>
        <w:keepNext w:val="0"/>
        <w:keepLines w:val="0"/>
        <w:pageBreakBefore w:val="0"/>
        <w:spacing w:line="360" w:lineRule="auto"/>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br w:type="page" w:clear="all"/>
      </w:r>
      <w:r>
        <w:rPr>
          <w:rFonts w:hint="eastAsia" w:ascii="黑体" w:hAnsi="黑体" w:eastAsia="黑体" w:cs="黑体"/>
          <w:sz w:val="44"/>
          <w:szCs w:val="44"/>
          <w:lang w:val="en-US" w:eastAsia="zh-CN"/>
        </w:rPr>
        <w:t>五、法定代表人授权委托书</w:t>
      </w:r>
    </w:p>
    <w:p w14:paraId="18445E78">
      <w:pPr>
        <w:keepNext w:val="0"/>
        <w:keepLines w:val="0"/>
        <w:pageBreakBefore w:val="0"/>
        <w:spacing w:line="360" w:lineRule="auto"/>
        <w:jc w:val="center"/>
        <w:rPr>
          <w:rFonts w:hint="eastAsia" w:ascii="仿宋_GB2312" w:hAnsi="仿宋_GB2312" w:eastAsia="仿宋_GB2312" w:cs="仿宋_GB2312"/>
          <w:sz w:val="32"/>
          <w:szCs w:val="32"/>
          <w:lang w:val="en-US" w:eastAsia="zh-CN"/>
        </w:rPr>
      </w:pPr>
    </w:p>
    <w:p w14:paraId="3E03FA90">
      <w:pPr>
        <w:pStyle w:val="4"/>
        <w:keepNext w:val="0"/>
        <w:keepLines w:val="0"/>
        <w:pageBreakBefore w:val="0"/>
        <w:widowControl/>
        <w:spacing w:line="360" w:lineRule="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致：中共邯郸市委党校（河北太行山干部学院）</w:t>
      </w:r>
    </w:p>
    <w:p w14:paraId="44255473">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本授权书声明：________是注册于 </w:t>
      </w:r>
      <w:r>
        <w:rPr>
          <w:rFonts w:hint="eastAsia" w:ascii="仿宋_GB2312" w:hAnsi="仿宋_GB2312" w:eastAsia="仿宋_GB2312" w:cs="仿宋_GB2312"/>
          <w:color w:val="000000"/>
          <w:sz w:val="32"/>
          <w:szCs w:val="32"/>
          <w:highlight w:val="none"/>
          <w:u w:val="single"/>
        </w:rPr>
        <w:t>（国家或地区）</w:t>
      </w:r>
      <w:r>
        <w:rPr>
          <w:rFonts w:hint="eastAsia" w:ascii="仿宋_GB2312" w:hAnsi="仿宋_GB2312" w:eastAsia="仿宋_GB2312" w:cs="仿宋_GB2312"/>
          <w:color w:val="000000"/>
          <w:sz w:val="32"/>
          <w:szCs w:val="32"/>
          <w:highlight w:val="none"/>
        </w:rPr>
        <w:t>的</w:t>
      </w:r>
      <w:r>
        <w:rPr>
          <w:rFonts w:hint="eastAsia" w:ascii="仿宋_GB2312" w:hAnsi="仿宋_GB2312" w:eastAsia="仿宋_GB2312" w:cs="仿宋_GB2312"/>
          <w:color w:val="000000"/>
          <w:sz w:val="32"/>
          <w:szCs w:val="32"/>
          <w:highlight w:val="none"/>
          <w:u w:val="single"/>
        </w:rPr>
        <w:t>（</w:t>
      </w:r>
      <w:r>
        <w:rPr>
          <w:rFonts w:hint="eastAsia" w:ascii="仿宋_GB2312" w:hAnsi="仿宋_GB2312" w:eastAsia="仿宋_GB2312" w:cs="仿宋_GB2312"/>
          <w:color w:val="000000"/>
          <w:sz w:val="32"/>
          <w:szCs w:val="32"/>
          <w:highlight w:val="none"/>
          <w:u w:val="single"/>
          <w:lang w:val="en-US" w:eastAsia="zh-CN"/>
        </w:rPr>
        <w:t>供应商</w:t>
      </w:r>
      <w:r>
        <w:rPr>
          <w:rFonts w:hint="eastAsia" w:ascii="仿宋_GB2312" w:hAnsi="仿宋_GB2312" w:eastAsia="仿宋_GB2312" w:cs="仿宋_GB2312"/>
          <w:color w:val="000000"/>
          <w:sz w:val="32"/>
          <w:szCs w:val="32"/>
          <w:highlight w:val="none"/>
          <w:u w:val="single"/>
        </w:rPr>
        <w:t>名称）</w:t>
      </w:r>
      <w:r>
        <w:rPr>
          <w:rFonts w:hint="eastAsia" w:ascii="仿宋_GB2312" w:hAnsi="仿宋_GB2312" w:eastAsia="仿宋_GB2312" w:cs="仿宋_GB2312"/>
          <w:color w:val="000000"/>
          <w:sz w:val="32"/>
          <w:szCs w:val="32"/>
          <w:highlight w:val="none"/>
        </w:rPr>
        <w:t xml:space="preserve">的法定代表人，现任________职务，有效证件号码：________________。现授权 </w:t>
      </w:r>
      <w:r>
        <w:rPr>
          <w:rFonts w:hint="eastAsia" w:ascii="仿宋_GB2312" w:hAnsi="仿宋_GB2312" w:eastAsia="仿宋_GB2312" w:cs="仿宋_GB2312"/>
          <w:color w:val="000000"/>
          <w:sz w:val="32"/>
          <w:szCs w:val="32"/>
          <w:highlight w:val="none"/>
          <w:u w:val="single"/>
        </w:rPr>
        <w:t>（姓名、职务）</w:t>
      </w:r>
      <w:r>
        <w:rPr>
          <w:rFonts w:hint="eastAsia" w:ascii="仿宋_GB2312" w:hAnsi="仿宋_GB2312" w:eastAsia="仿宋_GB2312" w:cs="仿宋_GB2312"/>
          <w:color w:val="000000"/>
          <w:sz w:val="32"/>
          <w:szCs w:val="32"/>
          <w:highlight w:val="none"/>
        </w:rPr>
        <w:t xml:space="preserve"> 作为我公司的全权代理人，就</w:t>
      </w:r>
      <w:r>
        <w:rPr>
          <w:rFonts w:hint="eastAsia" w:ascii="仿宋_GB2312" w:hAnsi="仿宋_GB2312" w:eastAsia="仿宋_GB2312" w:cs="仿宋_GB2312"/>
          <w:color w:val="000000"/>
          <w:sz w:val="32"/>
          <w:szCs w:val="32"/>
          <w:highlight w:val="none"/>
          <w:u w:val="single"/>
          <w:lang w:val="en-US" w:eastAsia="zh-CN"/>
        </w:rPr>
        <w:t xml:space="preserve"> 中共邯郸市委党校（河北太行山干部学院）办公用品采购项目</w:t>
      </w:r>
      <w:r>
        <w:rPr>
          <w:rFonts w:hint="eastAsia" w:ascii="仿宋_GB2312" w:hAnsi="仿宋_GB2312" w:eastAsia="仿宋_GB2312" w:cs="仿宋_GB2312"/>
          <w:color w:val="000000"/>
          <w:sz w:val="32"/>
          <w:szCs w:val="32"/>
          <w:highlight w:val="none"/>
        </w:rPr>
        <w:t>的</w:t>
      </w:r>
      <w:r>
        <w:rPr>
          <w:rFonts w:hint="eastAsia" w:ascii="仿宋_GB2312" w:hAnsi="仿宋_GB2312" w:eastAsia="仿宋_GB2312" w:cs="仿宋_GB2312"/>
          <w:color w:val="000000"/>
          <w:sz w:val="32"/>
          <w:szCs w:val="32"/>
          <w:highlight w:val="none"/>
          <w:lang w:val="en-US" w:eastAsia="zh-CN"/>
        </w:rPr>
        <w:t>报价</w:t>
      </w:r>
      <w:r>
        <w:rPr>
          <w:rFonts w:hint="eastAsia" w:ascii="仿宋_GB2312" w:hAnsi="仿宋_GB2312" w:eastAsia="仿宋_GB2312" w:cs="仿宋_GB2312"/>
          <w:color w:val="000000"/>
          <w:sz w:val="32"/>
          <w:szCs w:val="32"/>
          <w:highlight w:val="none"/>
        </w:rPr>
        <w:t>和合同执行，以我方的名义处理一切与之有关的事宜。</w:t>
      </w:r>
    </w:p>
    <w:p w14:paraId="69E22CE4">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本授权书于________年________月________日签字生效，特此声明。</w:t>
      </w:r>
    </w:p>
    <w:p w14:paraId="16991C39">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rPr>
      </w:pPr>
    </w:p>
    <w:p w14:paraId="754E351C">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附：法定代表人及授权人身份证正反面复印件</w:t>
      </w:r>
    </w:p>
    <w:p w14:paraId="5104E776">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rPr>
      </w:pPr>
    </w:p>
    <w:p w14:paraId="0358AB9D">
      <w:pPr>
        <w:pStyle w:val="4"/>
        <w:keepNext w:val="0"/>
        <w:keepLines w:val="0"/>
        <w:pageBreakBefore w:val="0"/>
        <w:widowControl/>
        <w:spacing w:line="360" w:lineRule="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w:t>
      </w:r>
      <w:r>
        <w:rPr>
          <w:rFonts w:hint="eastAsia" w:ascii="仿宋_GB2312" w:hAnsi="仿宋_GB2312" w:eastAsia="仿宋_GB2312" w:cs="仿宋_GB2312"/>
          <w:color w:val="000000"/>
          <w:sz w:val="32"/>
          <w:szCs w:val="32"/>
          <w:highlight w:val="none"/>
          <w:lang w:val="en-US" w:eastAsia="zh-CN"/>
        </w:rPr>
        <w:t>供应商名称</w:t>
      </w:r>
      <w:r>
        <w:rPr>
          <w:rFonts w:hint="eastAsia" w:ascii="仿宋_GB2312" w:hAnsi="仿宋_GB2312" w:eastAsia="仿宋_GB2312" w:cs="仿宋_GB2312"/>
          <w:color w:val="000000"/>
          <w:sz w:val="32"/>
          <w:szCs w:val="32"/>
          <w:highlight w:val="none"/>
        </w:rPr>
        <w:t>（盖章）：__________________</w:t>
      </w:r>
    </w:p>
    <w:p w14:paraId="0267DEDB">
      <w:pPr>
        <w:pStyle w:val="4"/>
        <w:keepNext w:val="0"/>
        <w:keepLines w:val="0"/>
        <w:pageBreakBefore w:val="0"/>
        <w:widowControl/>
        <w:spacing w:line="360" w:lineRule="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地址：__________________</w:t>
      </w:r>
    </w:p>
    <w:p w14:paraId="4B33C9DA">
      <w:pPr>
        <w:pStyle w:val="4"/>
        <w:keepNext w:val="0"/>
        <w:keepLines w:val="0"/>
        <w:pageBreakBefore w:val="0"/>
        <w:widowControl/>
        <w:spacing w:line="360" w:lineRule="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法定代表人（签字或盖章）：__________________</w:t>
      </w:r>
    </w:p>
    <w:p w14:paraId="40D7F048">
      <w:pPr>
        <w:pStyle w:val="4"/>
        <w:keepNext w:val="0"/>
        <w:keepLines w:val="0"/>
        <w:pageBreakBefore w:val="0"/>
        <w:widowControl/>
        <w:spacing w:line="360" w:lineRule="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职务：__________________</w:t>
      </w:r>
    </w:p>
    <w:p w14:paraId="13268ACA">
      <w:pPr>
        <w:pStyle w:val="4"/>
        <w:keepNext w:val="0"/>
        <w:keepLines w:val="0"/>
        <w:pageBreakBefore w:val="0"/>
        <w:widowControl/>
        <w:spacing w:line="360" w:lineRule="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被授权人（签字或盖章）：__________________</w:t>
      </w:r>
    </w:p>
    <w:p w14:paraId="5227B075">
      <w:pPr>
        <w:pStyle w:val="4"/>
        <w:keepNext w:val="0"/>
        <w:keepLines w:val="0"/>
        <w:pageBreakBefore w:val="0"/>
        <w:widowControl/>
        <w:spacing w:line="360" w:lineRule="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职务：__________________</w:t>
      </w:r>
    </w:p>
    <w:p w14:paraId="5E0F499C">
      <w:pPr>
        <w:pStyle w:val="4"/>
        <w:keepNext w:val="0"/>
        <w:keepLines w:val="0"/>
        <w:pageBreakBefore w:val="0"/>
        <w:widowControl/>
        <w:spacing w:line="360" w:lineRule="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日期： 年 月 日</w:t>
      </w:r>
    </w:p>
    <w:p w14:paraId="728D63F8">
      <w:pPr>
        <w:keepNext w:val="0"/>
        <w:keepLines w:val="0"/>
        <w:pageBreakBefore w:val="0"/>
        <w:spacing w:line="360" w:lineRule="auto"/>
        <w:jc w:val="center"/>
        <w:rPr>
          <w:rFonts w:hint="eastAsia" w:ascii="黑体" w:hAnsi="黑体" w:eastAsia="黑体" w:cs="黑体"/>
          <w:sz w:val="44"/>
          <w:szCs w:val="44"/>
          <w:lang w:val="en-US" w:eastAsia="zh-CN"/>
        </w:rPr>
      </w:pPr>
      <w:r>
        <w:rPr>
          <w:rFonts w:hint="eastAsia" w:ascii="仿宋_GB2312" w:hAnsi="仿宋_GB2312" w:eastAsia="仿宋_GB2312" w:cs="仿宋_GB2312"/>
          <w:sz w:val="32"/>
          <w:szCs w:val="32"/>
          <w:lang w:val="en-US" w:eastAsia="zh-CN"/>
        </w:rPr>
        <w:br w:type="page" w:clear="all"/>
      </w:r>
      <w:r>
        <w:rPr>
          <w:rFonts w:hint="eastAsia" w:ascii="黑体" w:hAnsi="黑体" w:eastAsia="黑体" w:cs="黑体"/>
          <w:sz w:val="44"/>
          <w:szCs w:val="44"/>
          <w:lang w:val="en-US" w:eastAsia="zh-CN"/>
        </w:rPr>
        <w:t>六、供应商资格要求的资料</w:t>
      </w:r>
    </w:p>
    <w:p w14:paraId="159DA72C">
      <w:pPr>
        <w:keepNext w:val="0"/>
        <w:keepLines w:val="0"/>
        <w:pageBreakBefore w:val="0"/>
        <w:widowControl w:val="0"/>
        <w:spacing w:line="360" w:lineRule="auto"/>
        <w:ind w:left="0" w:right="0" w:firstLine="640"/>
        <w:jc w:val="left"/>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1.供应商应具备《政府采购法》第二十二条规定的条件，提供下列材料：</w:t>
      </w:r>
    </w:p>
    <w:p w14:paraId="1E9CDEAC">
      <w:pPr>
        <w:keepNext w:val="0"/>
        <w:keepLines w:val="0"/>
        <w:pageBreakBefore w:val="0"/>
        <w:widowControl w:val="0"/>
        <w:spacing w:line="360" w:lineRule="auto"/>
        <w:ind w:left="0" w:right="0" w:firstLine="640"/>
        <w:jc w:val="left"/>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供应商具有独立承担民事责任的能力：在中华人民共和国境内注册的法人或其它组织，投标时提交有效的营业执照（或事业法人登记证相关证明）副本复印件。分支机构投标的，必须取得总公司授权，提供总公司和分公司营业执照，总公司出具给分支机构的授权书。</w:t>
      </w:r>
    </w:p>
    <w:p w14:paraId="2C7C7E85">
      <w:pPr>
        <w:keepNext w:val="0"/>
        <w:keepLines w:val="0"/>
        <w:pageBreakBefore w:val="0"/>
        <w:widowControl w:val="0"/>
        <w:spacing w:line="360" w:lineRule="auto"/>
        <w:ind w:left="0" w:right="0" w:firstLine="640"/>
        <w:jc w:val="left"/>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（2）供应商必须具有良好的商业信誉和健全的财务会计制度（提供会计事务所出具的2023或2024年度财务状况报告或基本开户行出具的资信证明或提供承诺函，格式自拟）。</w:t>
      </w:r>
    </w:p>
    <w:p w14:paraId="47E6D07F">
      <w:pPr>
        <w:keepNext w:val="0"/>
        <w:keepLines w:val="0"/>
        <w:pageBreakBefore w:val="0"/>
        <w:widowControl w:val="0"/>
        <w:spacing w:line="360" w:lineRule="auto"/>
        <w:ind w:left="0" w:right="0" w:firstLine="640"/>
        <w:jc w:val="left"/>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供应商有依法缴纳税收和社会保障资金的良好记录（提供报价截止日前6个月内任意1个月依法缴纳税收和社会保障资金的相关材料。如依法免税或不需要缴纳社会保障资金的，提供相应证明材料或提供承诺函，格式自拟）。</w:t>
      </w:r>
    </w:p>
    <w:p w14:paraId="4AABF186">
      <w:pPr>
        <w:keepNext w:val="0"/>
        <w:keepLines w:val="0"/>
        <w:pageBreakBefore w:val="0"/>
        <w:widowControl w:val="0"/>
        <w:spacing w:line="360" w:lineRule="auto"/>
        <w:ind w:left="0" w:right="0" w:firstLine="640"/>
        <w:jc w:val="left"/>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（4）供应商具备履行合同所必需的设备和专业技术能力（按报价文件格式填报设备及专业技术能力情况或提供承诺函，格式自拟）。</w:t>
      </w:r>
    </w:p>
    <w:p w14:paraId="1B249CAB">
      <w:pPr>
        <w:keepNext w:val="0"/>
        <w:keepLines w:val="0"/>
        <w:pageBreakBefore w:val="0"/>
        <w:widowControl w:val="0"/>
        <w:spacing w:line="360" w:lineRule="auto"/>
        <w:ind w:left="0" w:right="0" w:firstLine="640"/>
        <w:jc w:val="left"/>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供应商参加政府采购活动前三年内，在经营活动中没有重大违法记录（提供承诺函，格式自拟）。重大违法记录，是指供应商因违法经营受到刑事处罚或者责令停产停业、吊销许可证或者执照、较大数额罚款等行政处罚。（根据财库〔2022〕3 号“较大数额罚款”认定为200万元以上的罚款，法律、行政法规以及国务院有关部门明确规定相关领域“较大数额罚款”标准高于200万元的，从其规定）</w:t>
      </w:r>
    </w:p>
    <w:p w14:paraId="1BC773C9">
      <w:pPr>
        <w:keepNext w:val="0"/>
        <w:keepLines w:val="0"/>
        <w:pageBreakBefore w:val="0"/>
        <w:widowControl w:val="0"/>
        <w:spacing w:line="360" w:lineRule="auto"/>
        <w:ind w:left="0" w:right="0" w:firstLine="640"/>
        <w:jc w:val="left"/>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（6）供应商必须符合法律、行政法规规定的其他条件（提供承诺函，格式自拟）。</w:t>
      </w:r>
    </w:p>
    <w:p w14:paraId="649355BE">
      <w:pPr>
        <w:keepNext w:val="0"/>
        <w:keepLines w:val="0"/>
        <w:pageBreakBefore w:val="0"/>
        <w:widowControl w:val="0"/>
        <w:spacing w:line="360" w:lineRule="auto"/>
        <w:ind w:left="0" w:right="0" w:firstLine="640"/>
        <w:jc w:val="left"/>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供应商需提供查询截图）。</w:t>
      </w:r>
    </w:p>
    <w:p w14:paraId="0715AE48">
      <w:pPr>
        <w:keepNext w:val="0"/>
        <w:keepLines w:val="0"/>
        <w:pageBreakBefore w:val="0"/>
        <w:widowControl w:val="0"/>
        <w:spacing w:line="360" w:lineRule="auto"/>
        <w:ind w:left="0" w:right="0" w:firstLine="640"/>
        <w:jc w:val="left"/>
        <w:outlineLvl w:val="9"/>
        <w:rPr>
          <w:rFonts w:hint="eastAsia" w:ascii="仿宋_GB2312" w:hAnsi="仿宋_GB2312" w:eastAsia="仿宋_GB2312" w:cs="仿宋_GB2312"/>
          <w:sz w:val="32"/>
          <w:szCs w:val="32"/>
          <w:lang w:val="en-US" w:eastAsia="zh-CN"/>
        </w:rPr>
      </w:pPr>
    </w:p>
    <w:p w14:paraId="0147C440">
      <w:pPr>
        <w:keepNext w:val="0"/>
        <w:keepLines w:val="0"/>
        <w:pageBreakBefore w:val="0"/>
        <w:widowControl w:val="0"/>
        <w:spacing w:line="360" w:lineRule="auto"/>
        <w:ind w:left="0" w:right="0" w:firstLine="640"/>
        <w:jc w:val="left"/>
        <w:outlineLvl w:val="9"/>
        <w:rPr>
          <w:rFonts w:hint="eastAsia" w:ascii="仿宋_GB2312" w:hAnsi="仿宋_GB2312" w:eastAsia="仿宋_GB2312" w:cs="仿宋_GB2312"/>
          <w:sz w:val="32"/>
          <w:szCs w:val="32"/>
          <w:lang w:val="en-US" w:eastAsia="zh-CN"/>
        </w:rPr>
      </w:pPr>
    </w:p>
    <w:p w14:paraId="5D7A8026">
      <w:pPr>
        <w:keepNext w:val="0"/>
        <w:keepLines w:val="0"/>
        <w:pageBreakBefore w:val="0"/>
        <w:widowControl w:val="0"/>
        <w:spacing w:line="360" w:lineRule="auto"/>
        <w:ind w:left="0" w:right="0" w:firstLine="640"/>
        <w:jc w:val="left"/>
        <w:outlineLvl w:val="9"/>
        <w:rPr>
          <w:rFonts w:hint="eastAsia" w:ascii="仿宋_GB2312" w:hAnsi="仿宋_GB2312" w:eastAsia="仿宋_GB2312" w:cs="仿宋_GB2312"/>
          <w:sz w:val="32"/>
          <w:szCs w:val="32"/>
          <w:lang w:val="en-US" w:eastAsia="zh-CN"/>
        </w:rPr>
      </w:pPr>
    </w:p>
    <w:p w14:paraId="733BBF45">
      <w:pPr>
        <w:keepNext w:val="0"/>
        <w:keepLines w:val="0"/>
        <w:pageBreakBefore w:val="0"/>
        <w:widowControl w:val="0"/>
        <w:spacing w:line="360" w:lineRule="auto"/>
        <w:ind w:left="0" w:right="0" w:firstLine="640"/>
        <w:jc w:val="left"/>
        <w:outlineLvl w:val="9"/>
        <w:rPr>
          <w:rFonts w:hint="eastAsia" w:ascii="仿宋_GB2312" w:hAnsi="仿宋_GB2312" w:eastAsia="仿宋_GB2312" w:cs="仿宋_GB2312"/>
          <w:sz w:val="32"/>
          <w:szCs w:val="32"/>
          <w:lang w:val="en-US" w:eastAsia="zh-CN"/>
        </w:rPr>
      </w:pPr>
    </w:p>
    <w:p w14:paraId="41F1569C">
      <w:pPr>
        <w:keepNext w:val="0"/>
        <w:keepLines w:val="0"/>
        <w:pageBreakBefore w:val="0"/>
        <w:widowControl w:val="0"/>
        <w:spacing w:line="360" w:lineRule="auto"/>
        <w:ind w:left="0" w:right="0" w:firstLine="640"/>
        <w:jc w:val="left"/>
        <w:outlineLvl w:val="9"/>
        <w:rPr>
          <w:rFonts w:hint="eastAsia" w:ascii="仿宋_GB2312" w:hAnsi="仿宋_GB2312" w:eastAsia="仿宋_GB2312" w:cs="仿宋_GB2312"/>
          <w:sz w:val="32"/>
          <w:szCs w:val="32"/>
          <w:lang w:val="en-US" w:eastAsia="zh-CN"/>
        </w:rPr>
      </w:pPr>
    </w:p>
    <w:p w14:paraId="13A116B1">
      <w:pPr>
        <w:keepNext w:val="0"/>
        <w:keepLines w:val="0"/>
        <w:pageBreakBefore w:val="0"/>
        <w:widowControl w:val="0"/>
        <w:spacing w:line="360" w:lineRule="auto"/>
        <w:ind w:left="0" w:right="0" w:firstLine="640"/>
        <w:jc w:val="left"/>
        <w:outlineLvl w:val="9"/>
        <w:rPr>
          <w:rFonts w:hint="eastAsia" w:ascii="仿宋_GB2312" w:hAnsi="仿宋_GB2312" w:eastAsia="仿宋_GB2312" w:cs="仿宋_GB2312"/>
          <w:sz w:val="32"/>
          <w:szCs w:val="32"/>
          <w:lang w:val="en-US" w:eastAsia="zh-CN"/>
        </w:rPr>
      </w:pPr>
    </w:p>
    <w:p w14:paraId="1E775899">
      <w:pPr>
        <w:keepNext w:val="0"/>
        <w:keepLines w:val="0"/>
        <w:pageBreakBefore w:val="0"/>
        <w:widowControl w:val="0"/>
        <w:spacing w:line="360" w:lineRule="auto"/>
        <w:ind w:left="0" w:right="0" w:firstLine="640"/>
        <w:jc w:val="left"/>
        <w:outlineLvl w:val="9"/>
        <w:rPr>
          <w:rFonts w:hint="eastAsia" w:ascii="仿宋_GB2312" w:hAnsi="仿宋_GB2312" w:eastAsia="仿宋_GB2312" w:cs="仿宋_GB2312"/>
          <w:sz w:val="32"/>
          <w:szCs w:val="32"/>
          <w:lang w:val="en-US" w:eastAsia="zh-CN"/>
        </w:rPr>
      </w:pPr>
    </w:p>
    <w:p w14:paraId="1452EAB3">
      <w:pPr>
        <w:keepNext w:val="0"/>
        <w:keepLines w:val="0"/>
        <w:pageBreakBefore w:val="0"/>
        <w:widowControl w:val="0"/>
        <w:spacing w:line="360" w:lineRule="auto"/>
        <w:ind w:left="0" w:right="0" w:firstLine="640"/>
        <w:jc w:val="left"/>
        <w:outlineLvl w:val="9"/>
        <w:rPr>
          <w:rFonts w:hint="eastAsia" w:ascii="仿宋_GB2312" w:hAnsi="仿宋_GB2312" w:eastAsia="仿宋_GB2312" w:cs="仿宋_GB2312"/>
          <w:sz w:val="32"/>
          <w:szCs w:val="32"/>
          <w:lang w:val="en-US" w:eastAsia="zh-CN"/>
        </w:rPr>
      </w:pPr>
    </w:p>
    <w:p w14:paraId="31D7B0FD">
      <w:pPr>
        <w:keepNext w:val="0"/>
        <w:keepLines w:val="0"/>
        <w:pageBreakBefore w:val="0"/>
        <w:widowControl w:val="0"/>
        <w:spacing w:line="360" w:lineRule="auto"/>
        <w:ind w:left="0" w:right="0" w:firstLine="640"/>
        <w:jc w:val="left"/>
        <w:outlineLvl w:val="9"/>
        <w:rPr>
          <w:rFonts w:hint="eastAsia" w:ascii="仿宋_GB2312" w:hAnsi="仿宋_GB2312" w:eastAsia="仿宋_GB2312" w:cs="仿宋_GB2312"/>
          <w:sz w:val="32"/>
          <w:szCs w:val="32"/>
          <w:lang w:val="en-US" w:eastAsia="zh-CN"/>
        </w:rPr>
      </w:pPr>
    </w:p>
    <w:p w14:paraId="7C32C9F2">
      <w:pPr>
        <w:keepNext w:val="0"/>
        <w:keepLines w:val="0"/>
        <w:pageBreakBefore w:val="0"/>
        <w:widowControl w:val="0"/>
        <w:spacing w:line="360" w:lineRule="auto"/>
        <w:ind w:right="0"/>
        <w:jc w:val="left"/>
        <w:outlineLvl w:val="9"/>
        <w:rPr>
          <w:rFonts w:hint="eastAsia" w:ascii="仿宋_GB2312" w:hAnsi="仿宋_GB2312" w:eastAsia="仿宋_GB2312" w:cs="仿宋_GB2312"/>
          <w:sz w:val="32"/>
          <w:szCs w:val="32"/>
          <w:lang w:val="en-US" w:eastAsia="zh-CN"/>
        </w:rPr>
      </w:pPr>
    </w:p>
    <w:p w14:paraId="094B89E0">
      <w:pPr>
        <w:pStyle w:val="4"/>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（对于采购需求的条款，</w:t>
      </w:r>
      <w:r>
        <w:rPr>
          <w:rFonts w:hint="eastAsia" w:ascii="仿宋_GB2312" w:hAnsi="仿宋_GB2312" w:eastAsia="仿宋_GB2312" w:cs="仿宋_GB2312"/>
          <w:color w:val="000000"/>
          <w:sz w:val="32"/>
          <w:szCs w:val="32"/>
          <w:highlight w:val="none"/>
          <w:lang w:eastAsia="zh-CN"/>
        </w:rPr>
        <w:t>投标人</w:t>
      </w:r>
      <w:r>
        <w:rPr>
          <w:rFonts w:hint="eastAsia" w:ascii="仿宋_GB2312" w:hAnsi="仿宋_GB2312" w:eastAsia="仿宋_GB2312" w:cs="仿宋_GB2312"/>
          <w:color w:val="000000"/>
          <w:sz w:val="32"/>
          <w:szCs w:val="32"/>
          <w:highlight w:val="none"/>
        </w:rPr>
        <w:t>可参照以下格式提供承诺）</w:t>
      </w:r>
    </w:p>
    <w:p w14:paraId="33195D90">
      <w:pPr>
        <w:keepNext w:val="0"/>
        <w:keepLines w:val="0"/>
        <w:pageBreakBefore w:val="0"/>
        <w:spacing w:line="360" w:lineRule="auto"/>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七、采购需求承诺函</w:t>
      </w:r>
    </w:p>
    <w:p w14:paraId="678132EB">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致：中共邯郸市委党校（河北太行山干部学院）</w:t>
      </w:r>
    </w:p>
    <w:p w14:paraId="21BA972B">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对于</w:t>
      </w:r>
      <w:r>
        <w:rPr>
          <w:rFonts w:hint="eastAsia" w:ascii="仿宋_GB2312" w:hAnsi="仿宋_GB2312" w:eastAsia="仿宋_GB2312" w:cs="仿宋_GB2312"/>
          <w:color w:val="000000"/>
          <w:sz w:val="32"/>
          <w:szCs w:val="32"/>
          <w:highlight w:val="none"/>
          <w:u w:val="single"/>
          <w:lang w:val="en-US" w:eastAsia="zh-CN"/>
        </w:rPr>
        <w:t xml:space="preserve"> 中共邯郸市委党校（河北太行山干部学院）</w:t>
      </w:r>
      <w:r>
        <w:rPr>
          <w:rFonts w:hint="eastAsia" w:ascii="仿宋_GB2312" w:hAnsi="仿宋_GB2312" w:eastAsia="仿宋_GB2312" w:cs="仿宋_GB2312"/>
          <w:color w:val="000000"/>
          <w:sz w:val="32"/>
          <w:szCs w:val="32"/>
          <w:highlight w:val="none"/>
          <w:u w:val="single"/>
        </w:rPr>
        <w:t>办公用品</w:t>
      </w:r>
      <w:r>
        <w:rPr>
          <w:rFonts w:hint="eastAsia" w:ascii="仿宋_GB2312" w:hAnsi="仿宋_GB2312" w:eastAsia="仿宋_GB2312" w:cs="仿宋_GB2312"/>
          <w:color w:val="000000"/>
          <w:sz w:val="32"/>
          <w:szCs w:val="32"/>
          <w:highlight w:val="none"/>
          <w:u w:val="single"/>
          <w:lang w:eastAsia="zh-CN"/>
        </w:rPr>
        <w:t>采购</w:t>
      </w:r>
      <w:r>
        <w:rPr>
          <w:rFonts w:hint="eastAsia" w:ascii="仿宋_GB2312" w:hAnsi="仿宋_GB2312" w:eastAsia="仿宋_GB2312" w:cs="仿宋_GB2312"/>
          <w:color w:val="000000"/>
          <w:sz w:val="32"/>
          <w:szCs w:val="32"/>
          <w:highlight w:val="none"/>
        </w:rPr>
        <w:t>项目，我方郑重承诺如下：</w:t>
      </w:r>
    </w:p>
    <w:p w14:paraId="545E1175">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rPr>
        <w:t>如成交，我方承诺严格落实</w:t>
      </w:r>
      <w:r>
        <w:rPr>
          <w:rFonts w:hint="eastAsia" w:ascii="仿宋_GB2312" w:hAnsi="仿宋_GB2312" w:eastAsia="仿宋_GB2312" w:cs="仿宋_GB2312"/>
          <w:color w:val="000000"/>
          <w:sz w:val="32"/>
          <w:szCs w:val="32"/>
          <w:highlight w:val="none"/>
          <w:lang w:val="en-US" w:eastAsia="zh-CN"/>
        </w:rPr>
        <w:t>价格比选</w:t>
      </w:r>
      <w:r>
        <w:rPr>
          <w:rFonts w:hint="eastAsia" w:ascii="仿宋_GB2312" w:hAnsi="仿宋_GB2312" w:eastAsia="仿宋_GB2312" w:cs="仿宋_GB2312"/>
          <w:color w:val="000000"/>
          <w:sz w:val="32"/>
          <w:szCs w:val="32"/>
          <w:highlight w:val="none"/>
          <w:lang w:eastAsia="zh-CN"/>
        </w:rPr>
        <w:t>文件</w:t>
      </w:r>
      <w:r>
        <w:rPr>
          <w:rFonts w:hint="eastAsia" w:ascii="仿宋_GB2312" w:hAnsi="仿宋_GB2312" w:eastAsia="仿宋_GB2312" w:cs="仿宋_GB2312"/>
          <w:color w:val="000000"/>
          <w:sz w:val="32"/>
          <w:szCs w:val="32"/>
          <w:highlight w:val="none"/>
        </w:rPr>
        <w:t>以下条款：</w:t>
      </w:r>
    </w:p>
    <w:p w14:paraId="0755A62F">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（一）星号条款</w:t>
      </w:r>
    </w:p>
    <w:p w14:paraId="24A9F232">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w:t>
      </w:r>
    </w:p>
    <w:p w14:paraId="72C093D5">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w:t>
      </w:r>
    </w:p>
    <w:p w14:paraId="0933991B">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w:t>
      </w:r>
    </w:p>
    <w:p w14:paraId="506F5DC4">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w:t>
      </w:r>
    </w:p>
    <w:p w14:paraId="073830CA">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（二）</w:t>
      </w:r>
      <w:r>
        <w:rPr>
          <w:rFonts w:hint="eastAsia" w:ascii="仿宋_GB2312" w:hAnsi="仿宋_GB2312" w:eastAsia="仿宋_GB2312" w:cs="仿宋_GB2312"/>
          <w:color w:val="000000"/>
          <w:sz w:val="32"/>
          <w:szCs w:val="32"/>
          <w:highlight w:val="none"/>
          <w:lang w:val="en-US" w:eastAsia="zh-CN"/>
        </w:rPr>
        <w:t>非星号</w:t>
      </w:r>
      <w:r>
        <w:rPr>
          <w:rFonts w:hint="eastAsia" w:ascii="仿宋_GB2312" w:hAnsi="仿宋_GB2312" w:eastAsia="仿宋_GB2312" w:cs="仿宋_GB2312"/>
          <w:color w:val="000000"/>
          <w:sz w:val="32"/>
          <w:szCs w:val="32"/>
          <w:highlight w:val="none"/>
        </w:rPr>
        <w:t>条款</w:t>
      </w:r>
    </w:p>
    <w:p w14:paraId="1257288D">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w:t>
      </w:r>
    </w:p>
    <w:p w14:paraId="59CAB6C4">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w:t>
      </w:r>
    </w:p>
    <w:p w14:paraId="30A7494A">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w:t>
      </w:r>
    </w:p>
    <w:p w14:paraId="6CDFE00E">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rPr>
        <w:br w:type="textWrapping" w:clear="all"/>
      </w:r>
    </w:p>
    <w:p w14:paraId="76EC4A2B">
      <w:pPr>
        <w:pStyle w:val="4"/>
        <w:keepNext w:val="0"/>
        <w:keepLines w:val="0"/>
        <w:pageBreakBefore w:val="0"/>
        <w:widowControl/>
        <w:spacing w:line="360" w:lineRule="auto"/>
        <w:ind w:firstLine="48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特此承诺。</w:t>
      </w:r>
    </w:p>
    <w:p w14:paraId="5F52B0DD">
      <w:pPr>
        <w:pStyle w:val="4"/>
        <w:keepNext w:val="0"/>
        <w:keepLines w:val="0"/>
        <w:pageBreakBefore w:val="0"/>
        <w:widowControl/>
        <w:spacing w:line="360" w:lineRule="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w:t>
      </w:r>
    </w:p>
    <w:p w14:paraId="1B3154DE">
      <w:pPr>
        <w:pStyle w:val="4"/>
        <w:keepNext w:val="0"/>
        <w:keepLines w:val="0"/>
        <w:pageBreakBefore w:val="0"/>
        <w:widowControl/>
        <w:spacing w:line="360" w:lineRule="auto"/>
        <w:ind w:firstLine="224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供应商</w:t>
      </w:r>
      <w:r>
        <w:rPr>
          <w:rFonts w:hint="eastAsia" w:ascii="仿宋_GB2312" w:hAnsi="仿宋_GB2312" w:eastAsia="仿宋_GB2312" w:cs="仿宋_GB2312"/>
          <w:color w:val="000000"/>
          <w:sz w:val="32"/>
          <w:szCs w:val="32"/>
          <w:highlight w:val="none"/>
        </w:rPr>
        <w:t>名称（盖章）：__________________</w:t>
      </w:r>
    </w:p>
    <w:p w14:paraId="6F2CB585">
      <w:pPr>
        <w:keepNext w:val="0"/>
        <w:keepLines w:val="0"/>
        <w:pageBreakBefore w:val="0"/>
        <w:widowControl w:val="0"/>
        <w:spacing w:line="360" w:lineRule="auto"/>
        <w:ind w:left="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rPr>
        <w:t xml:space="preserve">日期： </w:t>
      </w: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rPr>
        <w:t xml:space="preserve">年 </w:t>
      </w: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rPr>
        <w:t>月</w:t>
      </w: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rPr>
        <w:t xml:space="preserve"> 日</w:t>
      </w:r>
      <w:r>
        <w:rPr>
          <w:rFonts w:hint="eastAsia" w:ascii="宋体" w:hAnsi="宋体"/>
          <w:sz w:val="32"/>
          <w:szCs w:val="32"/>
          <w:lang w:val="en-US" w:eastAsia="zh-CN"/>
        </w:rPr>
        <w:br w:type="page" w:clear="all"/>
      </w:r>
    </w:p>
    <w:p w14:paraId="31E547AA">
      <w:pPr>
        <w:keepNext w:val="0"/>
        <w:keepLines w:val="0"/>
        <w:pageBreakBefore w:val="0"/>
        <w:spacing w:line="360" w:lineRule="auto"/>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八、供应商认为需要提供的其他资料</w:t>
      </w:r>
    </w:p>
    <w:p w14:paraId="15E69E90"/>
    <w:p w14:paraId="48141190"/>
    <w:p w14:paraId="2F4DE92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25383B"/>
    <w:rsid w:val="7FD93C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hint="default" w:ascii="Times New Roman" w:hAnsi="Times New Roman" w:eastAsia="宋体" w:cs="Times New Roman"/>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null3"/>
    <w:qFormat/>
    <w:uiPriority w:val="0"/>
    <w:rPr>
      <w:rFonts w:hint="eastAsia" w:ascii="Calibri" w:hAnsi="Calibri" w:eastAsia="宋体" w:cs="Times New Roman"/>
      <w:lang w:val="en-US" w:eastAsia="en-US" w:bidi="ar-SA"/>
    </w:rPr>
  </w:style>
  <w:style w:type="paragraph" w:customStyle="1" w:styleId="5">
    <w:name w:val="标题 11"/>
    <w:basedOn w:val="1"/>
    <w:next w:val="1"/>
    <w:qFormat/>
    <w:uiPriority w:val="0"/>
    <w:pPr>
      <w:keepNext/>
      <w:keepLines/>
      <w:spacing w:before="340" w:after="330" w:line="578" w:lineRule="auto"/>
      <w:outlineLvl w:val="0"/>
    </w:pPr>
    <w:rPr>
      <w:b/>
      <w:bCs/>
      <w:sz w:val="44"/>
      <w:szCs w:val="44"/>
    </w:rPr>
  </w:style>
  <w:style w:type="character" w:customStyle="1" w:styleId="6">
    <w:name w:val="font71"/>
    <w:basedOn w:val="7"/>
    <w:qFormat/>
    <w:uiPriority w:val="0"/>
    <w:rPr>
      <w:rFonts w:ascii="Times New Roman" w:hAnsi="Times New Roman" w:cs="Times New Roman"/>
      <w:b/>
      <w:bCs/>
      <w:color w:val="FF0000"/>
      <w:sz w:val="21"/>
      <w:szCs w:val="21"/>
      <w:u w:val="none"/>
    </w:rPr>
  </w:style>
  <w:style w:type="character" w:customStyle="1" w:styleId="7">
    <w:name w:val="默认段落字体1"/>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3958</Words>
  <Characters>4538</Characters>
  <Lines>0</Lines>
  <Paragraphs>0</Paragraphs>
  <TotalTime>9</TotalTime>
  <ScaleCrop>false</ScaleCrop>
  <LinksUpToDate>false</LinksUpToDate>
  <CharactersWithSpaces>4631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2025-07-05T04:25:00Z</dcterms:created>
  <dc:creator>jc</dc:creator>
  <cp:lastModifiedBy>jc</cp:lastModifiedBy>
  <dcterms:modified xsi:type="dcterms:W3CDTF">2025-07-05T04:42:23Z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eyJoZGlkIjoiMjlhN2Q5NTc4MDhlZTA0NjVhZTA0ZTlhY2IxNTAwNjYifQ==</vt:lpwstr>
  </property>
  <property fmtid="{D5CDD505-2E9C-101B-9397-08002B2CF9AE}" pid="4" name="ICV">
    <vt:lpwstr>3A7229ADA8164022917A80CC6324843C_12</vt:lpwstr>
  </property>
</Properties>
</file>